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DB" w:rsidRPr="00636DDB" w:rsidRDefault="00636DDB" w:rsidP="00636DDB">
      <w:pPr>
        <w:rPr>
          <w:rFonts w:ascii="Cambria" w:hAnsi="Cambria"/>
          <w:b/>
          <w:sz w:val="22"/>
          <w:szCs w:val="22"/>
        </w:rPr>
      </w:pPr>
      <w:r w:rsidRPr="00636DDB">
        <w:rPr>
          <w:rFonts w:ascii="Cambria" w:hAnsi="Cambria"/>
          <w:b/>
          <w:sz w:val="22"/>
          <w:szCs w:val="22"/>
        </w:rPr>
        <w:t>OSNOVNA ŠKOLA SVETE ANE U OSIJEKU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 xml:space="preserve">KLASA: </w:t>
      </w:r>
      <w:r w:rsidR="007C1E64">
        <w:rPr>
          <w:rFonts w:ascii="Cambria" w:hAnsi="Cambria"/>
          <w:sz w:val="22"/>
          <w:szCs w:val="22"/>
        </w:rPr>
        <w:t>035-01/22-01/</w:t>
      </w:r>
      <w:r w:rsidR="00E020AB">
        <w:rPr>
          <w:rFonts w:ascii="Cambria" w:hAnsi="Cambria"/>
          <w:sz w:val="22"/>
          <w:szCs w:val="22"/>
        </w:rPr>
        <w:t>1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 xml:space="preserve">URBROJ: </w:t>
      </w:r>
      <w:r w:rsidR="00E020AB">
        <w:rPr>
          <w:rFonts w:ascii="Cambria" w:hAnsi="Cambria"/>
          <w:sz w:val="22"/>
          <w:szCs w:val="22"/>
        </w:rPr>
        <w:t>2158-71-01-22-01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 xml:space="preserve">Osijek, </w:t>
      </w:r>
      <w:r w:rsidR="00704C30">
        <w:rPr>
          <w:rFonts w:ascii="Cambria" w:hAnsi="Cambria"/>
          <w:sz w:val="22"/>
          <w:szCs w:val="22"/>
        </w:rPr>
        <w:t>30</w:t>
      </w:r>
      <w:r w:rsidRPr="00636DDB">
        <w:rPr>
          <w:rFonts w:ascii="Cambria" w:hAnsi="Cambria"/>
          <w:sz w:val="22"/>
          <w:szCs w:val="22"/>
        </w:rPr>
        <w:t>. prosinca 2022.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 xml:space="preserve">   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</w:p>
    <w:p w:rsidR="00636DDB" w:rsidRPr="00636DDB" w:rsidRDefault="00636DDB" w:rsidP="00636DDB">
      <w:pPr>
        <w:jc w:val="both"/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ab/>
        <w:t xml:space="preserve">Na temelju članka 25. Uredbe o uredskom poslovanju (Narodne novine, br. 75/21)  i članka 2. Naputka o brojčanim oznakama pismena te sadržaju evidencija uredskog poslovanja (Narodne novine, br. 132/21) ravnateljica Osnovne škole Svete Ane u Osijeku </w:t>
      </w:r>
      <w:r w:rsidR="00704C30">
        <w:rPr>
          <w:rFonts w:ascii="Cambria" w:hAnsi="Cambria"/>
          <w:sz w:val="22"/>
          <w:szCs w:val="22"/>
        </w:rPr>
        <w:t>30</w:t>
      </w:r>
      <w:r w:rsidRPr="00636DDB">
        <w:rPr>
          <w:rFonts w:ascii="Cambria" w:hAnsi="Cambria"/>
          <w:sz w:val="22"/>
          <w:szCs w:val="22"/>
        </w:rPr>
        <w:t>. prosinca 2022.  donosi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</w:p>
    <w:p w:rsidR="00636DDB" w:rsidRPr="00636DDB" w:rsidRDefault="00636DDB" w:rsidP="00636DDB">
      <w:pPr>
        <w:jc w:val="center"/>
        <w:rPr>
          <w:rFonts w:ascii="Cambria" w:hAnsi="Cambria"/>
          <w:b/>
          <w:sz w:val="22"/>
          <w:szCs w:val="22"/>
        </w:rPr>
      </w:pPr>
      <w:r w:rsidRPr="00636DDB">
        <w:rPr>
          <w:rFonts w:ascii="Cambria" w:hAnsi="Cambria"/>
          <w:b/>
          <w:sz w:val="22"/>
          <w:szCs w:val="22"/>
        </w:rPr>
        <w:t>P L A N KLASIFIKACIJSKIH OZNAKA</w:t>
      </w:r>
    </w:p>
    <w:p w:rsidR="00636DDB" w:rsidRPr="00636DDB" w:rsidRDefault="00636DDB" w:rsidP="00636DDB">
      <w:pPr>
        <w:jc w:val="center"/>
        <w:rPr>
          <w:rFonts w:ascii="Cambria" w:hAnsi="Cambria"/>
          <w:b/>
          <w:sz w:val="22"/>
          <w:szCs w:val="22"/>
        </w:rPr>
      </w:pPr>
      <w:r w:rsidRPr="00636DDB">
        <w:rPr>
          <w:rFonts w:ascii="Cambria" w:hAnsi="Cambria"/>
          <w:b/>
          <w:sz w:val="22"/>
          <w:szCs w:val="22"/>
        </w:rPr>
        <w:t>OSNOVNE ŠKOLE SVETE ANE U OSIJEKU</w:t>
      </w:r>
    </w:p>
    <w:p w:rsidR="00636DDB" w:rsidRPr="00636DDB" w:rsidRDefault="00636DDB" w:rsidP="00636DDB">
      <w:pPr>
        <w:rPr>
          <w:rFonts w:ascii="Cambria" w:hAnsi="Cambria"/>
          <w:b/>
          <w:sz w:val="22"/>
          <w:szCs w:val="22"/>
        </w:rPr>
      </w:pPr>
      <w:r w:rsidRPr="00636DDB">
        <w:rPr>
          <w:rFonts w:ascii="Cambria" w:hAnsi="Cambria"/>
          <w:b/>
          <w:sz w:val="22"/>
          <w:szCs w:val="22"/>
        </w:rPr>
        <w:t xml:space="preserve">                                  </w:t>
      </w:r>
    </w:p>
    <w:p w:rsidR="00636DDB" w:rsidRPr="00636DDB" w:rsidRDefault="00636DDB" w:rsidP="00636DDB">
      <w:pPr>
        <w:jc w:val="center"/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>Članak 1.</w:t>
      </w:r>
    </w:p>
    <w:p w:rsidR="00636DDB" w:rsidRDefault="00636DDB" w:rsidP="00636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636DDB">
        <w:rPr>
          <w:rFonts w:ascii="Cambria" w:hAnsi="Cambria"/>
          <w:sz w:val="22"/>
          <w:szCs w:val="22"/>
        </w:rPr>
        <w:t>Planom klasifikacijskih oznaka (u nastavku teksta: Plan) određuju  se klasifikacijske oznake Osnovne škole Svete Ane u Osijeku.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636DDB">
        <w:rPr>
          <w:rFonts w:ascii="Cambria" w:hAnsi="Cambria"/>
          <w:sz w:val="22"/>
          <w:szCs w:val="22"/>
        </w:rPr>
        <w:t>Ovaj Plan obuhvaća  poslove iz djelokruga Osnovne škole Svete Ane u Osijeku.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</w:p>
    <w:p w:rsidR="00636DDB" w:rsidRPr="00636DDB" w:rsidRDefault="00636DDB" w:rsidP="00636DDB">
      <w:pPr>
        <w:jc w:val="center"/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>Članak 2.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636DDB">
        <w:rPr>
          <w:rFonts w:ascii="Cambria" w:hAnsi="Cambria"/>
          <w:sz w:val="22"/>
          <w:szCs w:val="22"/>
        </w:rPr>
        <w:t xml:space="preserve">Planom se određuje  klasifikacija predmeta prema glavnoj grupi, grupi i podgrupi sukladno  propisanom klasifikacijskom okviru člankom 2. Naputka o brojčanim oznakama pismena te sadržaju evidencija uredskog poslovanja. </w:t>
      </w:r>
    </w:p>
    <w:p w:rsidR="00636DDB" w:rsidRPr="00636DDB" w:rsidRDefault="00636DDB" w:rsidP="00636DDB">
      <w:pPr>
        <w:jc w:val="center"/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>Članak 3.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636DDB">
        <w:rPr>
          <w:rFonts w:ascii="Cambria" w:hAnsi="Cambria"/>
          <w:sz w:val="22"/>
          <w:szCs w:val="22"/>
        </w:rPr>
        <w:t>Planom se određuje klasifikacija predmeta prema djelatnosti unutar  podgrupe i kvalifikacija prema obliku.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636DDB">
        <w:rPr>
          <w:rFonts w:ascii="Cambria" w:hAnsi="Cambria"/>
          <w:sz w:val="22"/>
          <w:szCs w:val="22"/>
        </w:rPr>
        <w:t>Planom se određuje klasifikacija predmeta prema djelatnosti unutar podgrupe  prema redoslijedu navođenja djelatnosti u stavku 2. članka 2.  Naputka o brojčanim oznakama pismena te sadržaju evidencija uredskog poslovanja u rubrici „DJELATNOSTI UNUTAR PODGRUPE“ od 01 do potrebnog broja.</w:t>
      </w:r>
    </w:p>
    <w:p w:rsidR="00636DDB" w:rsidRDefault="00636DDB" w:rsidP="00636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636DDB">
        <w:rPr>
          <w:rFonts w:ascii="Cambria" w:hAnsi="Cambria"/>
          <w:sz w:val="22"/>
          <w:szCs w:val="22"/>
        </w:rPr>
        <w:t>Planom se određuje klasifikacija prema obliku  brojčanom oznakom dosjea od 01 pa do potrebnog broja.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</w:p>
    <w:p w:rsidR="00636DDB" w:rsidRPr="00636DDB" w:rsidRDefault="00636DDB" w:rsidP="00636DDB">
      <w:pPr>
        <w:jc w:val="center"/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>Članak 4.</w:t>
      </w:r>
    </w:p>
    <w:p w:rsidR="00636DDB" w:rsidRDefault="00636DDB" w:rsidP="00636DDB">
      <w:pPr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 xml:space="preserve">    Planom se određuju  klasifikacije oznake, koje proizlaze i djelokruga rada Osnovne škole Svete Ane u Osijeku kako slijedi:</w:t>
      </w:r>
    </w:p>
    <w:p w:rsidR="00704C30" w:rsidRPr="00636DDB" w:rsidRDefault="00704C30" w:rsidP="00636DDB">
      <w:pPr>
        <w:rPr>
          <w:rFonts w:ascii="Cambria" w:hAnsi="Cambria"/>
          <w:sz w:val="22"/>
          <w:szCs w:val="22"/>
        </w:rPr>
      </w:pP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5399"/>
      </w:tblGrid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Klasifikacija</w:t>
            </w:r>
          </w:p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predmeta prema glavnoj grupi,</w:t>
            </w:r>
          </w:p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grupi i podgrupi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Klasifikacija predmeta prema djelatnosti</w:t>
            </w:r>
          </w:p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unutar</w:t>
            </w:r>
          </w:p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podgrupe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Klasifikacijska</w:t>
            </w:r>
          </w:p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oznaka-</w:t>
            </w:r>
          </w:p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brojčana</w:t>
            </w:r>
          </w:p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oznaka</w:t>
            </w:r>
          </w:p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>dosjea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</w:p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 xml:space="preserve">                </w:t>
            </w:r>
          </w:p>
          <w:p w:rsidR="00636DDB" w:rsidRP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636DDB">
              <w:rPr>
                <w:rFonts w:ascii="Cambria" w:hAnsi="Cambria"/>
                <w:b/>
                <w:sz w:val="22"/>
                <w:szCs w:val="22"/>
              </w:rPr>
              <w:t xml:space="preserve">         Naziv djelatnosti unutar podgrupe                          </w:t>
            </w:r>
          </w:p>
        </w:tc>
      </w:tr>
      <w:tr w:rsidR="00636DDB" w:rsidRPr="00212D40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Osnivanje, ustroj i djelatnosti škole</w:t>
            </w:r>
            <w:r w:rsidR="00212D40">
              <w:rPr>
                <w:rFonts w:ascii="Cambria" w:hAnsi="Cambria"/>
                <w:sz w:val="22"/>
                <w:szCs w:val="22"/>
              </w:rPr>
              <w:t>, imenovanje ravnatelja</w:t>
            </w:r>
          </w:p>
        </w:tc>
      </w:tr>
      <w:tr w:rsidR="007A4472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Pr="00636DDB" w:rsidRDefault="007A447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Pr="00636DDB" w:rsidRDefault="007A447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Pr="00636DDB" w:rsidRDefault="007A44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Pr="00636DDB" w:rsidRDefault="007A44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Školski odbor</w:t>
            </w:r>
          </w:p>
        </w:tc>
      </w:tr>
      <w:tr w:rsidR="007A4472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Pr="00636DDB" w:rsidRDefault="007A447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Pr="00636DDB" w:rsidRDefault="007A447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Default="007A44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Default="007A44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Vijeće roditelja</w:t>
            </w:r>
          </w:p>
        </w:tc>
      </w:tr>
      <w:tr w:rsidR="007A4472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Pr="00636DDB" w:rsidRDefault="007A447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Pr="00636DDB" w:rsidRDefault="007A447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Default="007A44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Default="007A44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ostala vijeća</w:t>
            </w:r>
          </w:p>
        </w:tc>
      </w:tr>
      <w:tr w:rsidR="00704C30" w:rsidRPr="00636DDB" w:rsidTr="00704C30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Default="00704C30">
            <w:pPr>
              <w:rPr>
                <w:rFonts w:ascii="Cambria" w:hAnsi="Cambria"/>
                <w:sz w:val="22"/>
                <w:szCs w:val="22"/>
              </w:rPr>
            </w:pPr>
          </w:p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Pristup informacijama</w:t>
            </w:r>
          </w:p>
        </w:tc>
      </w:tr>
      <w:tr w:rsidR="00704C30" w:rsidRPr="00636DDB" w:rsidTr="00B12B64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Zaštita osobnih podataka</w:t>
            </w:r>
          </w:p>
        </w:tc>
      </w:tr>
      <w:tr w:rsidR="00636DDB" w:rsidRPr="00636DDB" w:rsidTr="00636DDB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2" w:rsidRDefault="007A4472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212D4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Opći akti škole (statut, pravilnici i procedure)</w:t>
            </w:r>
          </w:p>
        </w:tc>
      </w:tr>
      <w:tr w:rsidR="00636DDB" w:rsidRPr="00636DDB" w:rsidTr="00704C30">
        <w:trPr>
          <w:trHeight w:val="344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Default="00636DDB">
            <w:pPr>
              <w:rPr>
                <w:rFonts w:ascii="Cambria" w:hAnsi="Cambria"/>
                <w:sz w:val="22"/>
                <w:szCs w:val="22"/>
              </w:rPr>
            </w:pPr>
          </w:p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Opći upravni postupak (općenito)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212D4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Izdavanje potvrda</w:t>
            </w:r>
          </w:p>
        </w:tc>
      </w:tr>
      <w:tr w:rsidR="00704C30" w:rsidRPr="00636DDB" w:rsidTr="00221683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Donošenje plana klasifikacijskih oznaka i plana brojčanih oznaka</w:t>
            </w:r>
          </w:p>
        </w:tc>
      </w:tr>
      <w:tr w:rsidR="00704C30" w:rsidRPr="00636DDB" w:rsidTr="003840C0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Čuvanje, zaštita, obrada, vrednovanje, odabiranje, pretvorba, korištenje dokumentiranog gradiva, predaja arhivskog gradiva nadležnom arhivu i ostalo</w:t>
            </w:r>
          </w:p>
        </w:tc>
      </w:tr>
      <w:tr w:rsidR="00704C30" w:rsidRPr="00636DDB" w:rsidTr="0027704F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 xml:space="preserve">01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Odobrenja za izradu pečata i žigova s grbom Republike Hrvatske, Upotreba, čuvanje i uništavanje, izrada štambilja i ostalo</w:t>
            </w:r>
          </w:p>
        </w:tc>
      </w:tr>
      <w:tr w:rsidR="00636DDB" w:rsidRPr="00636DDB" w:rsidTr="00636DDB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Default="00636DDB">
            <w:pPr>
              <w:rPr>
                <w:rFonts w:ascii="Cambria" w:hAnsi="Cambria"/>
                <w:sz w:val="22"/>
                <w:szCs w:val="22"/>
              </w:rPr>
            </w:pPr>
          </w:p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Nadzor zakonitosti općih i pojedinačnih akata i ostalo</w:t>
            </w:r>
          </w:p>
        </w:tc>
      </w:tr>
      <w:tr w:rsidR="00704C30" w:rsidRPr="00636DDB" w:rsidTr="00AE5CB8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Poslovi inspekcijskog nadzora</w:t>
            </w:r>
          </w:p>
        </w:tc>
      </w:tr>
      <w:tr w:rsidR="00704C30" w:rsidRPr="00636DDB" w:rsidTr="00A02DBE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Ostali nadzori</w:t>
            </w:r>
          </w:p>
        </w:tc>
      </w:tr>
      <w:tr w:rsidR="00636DDB" w:rsidRPr="00636DDB" w:rsidTr="00636DDB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Default="00636DD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04C30" w:rsidRPr="00636DDB" w:rsidRDefault="00704C3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FD766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Radni odnos na određeno ili neodređeno vrijeme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Prestanak radnog odnosa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FD766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 xml:space="preserve">Ugovor o djelu </w:t>
            </w:r>
          </w:p>
        </w:tc>
      </w:tr>
      <w:tr w:rsidR="00FD7667" w:rsidRPr="00FD7667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636DDB" w:rsidRDefault="00FD76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636DDB" w:rsidRDefault="00FD76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636DDB" w:rsidRDefault="00FD76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636DDB" w:rsidRDefault="00FD76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dopunski rad, dodatni rad, prekovremeni rad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FD766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FD766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Ostalo, natječaji</w:t>
            </w:r>
          </w:p>
        </w:tc>
      </w:tr>
      <w:tr w:rsidR="00704C30" w:rsidRPr="00636DDB" w:rsidTr="00B93EE5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Radno vrijeme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 xml:space="preserve">Odmori (godišnji odmor, dnevna stanka, korištenje slobodnih dana zbog nekorištenja dnevne stanke), </w:t>
            </w:r>
          </w:p>
        </w:tc>
      </w:tr>
      <w:tr w:rsidR="00FD7667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636DDB" w:rsidRDefault="00FD76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636DDB" w:rsidRDefault="00FD76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636DDB" w:rsidRDefault="00FD76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636DDB" w:rsidRDefault="00FD7667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Dopusti (plaćeni, neplaćeni)</w:t>
            </w:r>
          </w:p>
        </w:tc>
      </w:tr>
      <w:tr w:rsidR="00704C30" w:rsidRPr="00636DDB" w:rsidTr="00795BCB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Radni sporovi</w:t>
            </w:r>
          </w:p>
        </w:tc>
      </w:tr>
      <w:tr w:rsidR="00704C30" w:rsidRPr="00636DDB" w:rsidTr="00371444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4B5F56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Zaštita na radu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Pr="00636DDB" w:rsidRDefault="001A33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Pr="00636DDB" w:rsidRDefault="001A33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Pr="00636DDB" w:rsidRDefault="001A33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Pr="00636DDB" w:rsidRDefault="001A33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Ozljede na radu</w:t>
            </w:r>
          </w:p>
        </w:tc>
      </w:tr>
      <w:tr w:rsidR="00704C30" w:rsidRPr="00636DDB" w:rsidTr="001B6D9B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Default="00704C30">
            <w:pPr>
              <w:rPr>
                <w:rFonts w:ascii="Cambria" w:hAnsi="Cambria"/>
                <w:sz w:val="22"/>
                <w:szCs w:val="22"/>
              </w:rPr>
            </w:pPr>
          </w:p>
          <w:p w:rsidR="00704C30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212D4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Ostala primanja po osnovi rada (dnevnice, naknada za prijevoz na posao i s posla, regres za godišnji odmor, jubilarne nagrade, otpremnina, pomoći)</w:t>
            </w:r>
          </w:p>
        </w:tc>
      </w:tr>
      <w:tr w:rsidR="00636DDB" w:rsidRPr="00636DDB" w:rsidTr="00534FD3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Default="00636DDB">
            <w:pPr>
              <w:rPr>
                <w:rFonts w:ascii="Cambria" w:hAnsi="Cambria"/>
                <w:sz w:val="22"/>
                <w:szCs w:val="22"/>
              </w:rPr>
            </w:pPr>
          </w:p>
          <w:p w:rsidR="004B5F56" w:rsidRPr="00636DDB" w:rsidRDefault="004B5F5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Pripravnici</w:t>
            </w:r>
          </w:p>
        </w:tc>
      </w:tr>
      <w:tr w:rsidR="00704C30" w:rsidRPr="00636DDB" w:rsidTr="009B3A66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A3382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2" w:rsidRPr="00636DDB" w:rsidRDefault="001A33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2" w:rsidRPr="00636DDB" w:rsidRDefault="001A33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2" w:rsidRPr="00636DDB" w:rsidRDefault="001A33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2" w:rsidRPr="00636DDB" w:rsidRDefault="001A33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Stručni ispit</w:t>
            </w:r>
          </w:p>
        </w:tc>
      </w:tr>
      <w:tr w:rsidR="00636DDB" w:rsidRPr="00636DDB" w:rsidTr="003B587B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Default="00636DDB">
            <w:pPr>
              <w:rPr>
                <w:rFonts w:ascii="Cambria" w:hAnsi="Cambria"/>
                <w:sz w:val="22"/>
                <w:szCs w:val="22"/>
              </w:rPr>
            </w:pPr>
          </w:p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Mirovinsko osiguranje (ocjena radne sposobnosti, vještačenja, mirovine, profesionalna nesposobnost i ostalo)</w:t>
            </w:r>
          </w:p>
        </w:tc>
      </w:tr>
      <w:tr w:rsidR="00636DDB" w:rsidRPr="00636DDB" w:rsidTr="00F21E79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Default="00636DDB">
            <w:pPr>
              <w:rPr>
                <w:rFonts w:ascii="Cambria" w:hAnsi="Cambria"/>
                <w:sz w:val="22"/>
                <w:szCs w:val="22"/>
              </w:rPr>
            </w:pPr>
          </w:p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24</w:t>
            </w:r>
            <w:r w:rsidR="001A338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4B5F5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1A33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Zaštita od požara</w:t>
            </w:r>
          </w:p>
        </w:tc>
      </w:tr>
      <w:tr w:rsidR="00704C30" w:rsidRPr="00636DDB" w:rsidTr="00522CAD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24</w:t>
            </w:r>
            <w:r w:rsidR="001A3382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1A33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Sustav 112</w:t>
            </w:r>
          </w:p>
        </w:tc>
      </w:tr>
      <w:tr w:rsidR="00636DDB" w:rsidRPr="00636DDB" w:rsidTr="000452B7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Default="00636DDB">
            <w:pPr>
              <w:rPr>
                <w:rFonts w:ascii="Cambria" w:hAnsi="Cambria"/>
                <w:sz w:val="22"/>
                <w:szCs w:val="22"/>
              </w:rPr>
            </w:pPr>
          </w:p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Stanovi za službene potrebe</w:t>
            </w:r>
          </w:p>
        </w:tc>
      </w:tr>
      <w:tr w:rsidR="00636DDB" w:rsidRPr="00636DDB" w:rsidTr="009576FC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B" w:rsidRDefault="00636DDB">
            <w:pPr>
              <w:rPr>
                <w:rFonts w:ascii="Cambria" w:hAnsi="Cambria"/>
                <w:sz w:val="22"/>
                <w:szCs w:val="22"/>
              </w:rPr>
            </w:pPr>
          </w:p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Financijski planovi, periodični obračuni, financijski izvještaj</w:t>
            </w:r>
            <w:r w:rsidR="00212D40">
              <w:rPr>
                <w:rFonts w:ascii="Cambria" w:hAnsi="Cambria"/>
                <w:sz w:val="22"/>
                <w:szCs w:val="22"/>
              </w:rPr>
              <w:t>i</w:t>
            </w:r>
            <w:r w:rsidRPr="00636DDB">
              <w:rPr>
                <w:rFonts w:ascii="Cambria" w:hAnsi="Cambria"/>
                <w:sz w:val="22"/>
                <w:szCs w:val="22"/>
              </w:rPr>
              <w:t>, planovi nabave</w:t>
            </w:r>
            <w:r w:rsidR="00BD1ADF">
              <w:rPr>
                <w:rFonts w:ascii="Cambria" w:hAnsi="Cambria"/>
                <w:sz w:val="22"/>
                <w:szCs w:val="22"/>
              </w:rPr>
              <w:t>, Fiskalna odg.</w:t>
            </w:r>
            <w:r w:rsidR="007A4472">
              <w:rPr>
                <w:rFonts w:ascii="Cambria" w:hAnsi="Cambria"/>
                <w:sz w:val="22"/>
                <w:szCs w:val="22"/>
              </w:rPr>
              <w:t>, rebalansi</w:t>
            </w:r>
          </w:p>
        </w:tc>
      </w:tr>
      <w:tr w:rsidR="00704C30" w:rsidRPr="00636DDB" w:rsidTr="005B707B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212D4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Ugovori</w:t>
            </w:r>
          </w:p>
        </w:tc>
      </w:tr>
      <w:tr w:rsidR="00704C30" w:rsidRPr="00636DDB" w:rsidTr="00AA54CB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D2248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Javna nabava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D2248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Inventure</w:t>
            </w:r>
          </w:p>
        </w:tc>
      </w:tr>
      <w:tr w:rsidR="004B5F56" w:rsidRPr="00636DDB" w:rsidTr="00BD1ADF">
        <w:trPr>
          <w:trHeight w:val="5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F" w:rsidRPr="00636DDB" w:rsidRDefault="00BD1AD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6" w:rsidRPr="00636DDB" w:rsidRDefault="004B5F5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6" w:rsidRPr="00636DDB" w:rsidRDefault="004B5F5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6" w:rsidRDefault="004B5F56" w:rsidP="00BD1ADF">
            <w:pPr>
              <w:tabs>
                <w:tab w:val="left" w:pos="1305"/>
              </w:tabs>
              <w:rPr>
                <w:rFonts w:ascii="Cambria" w:hAnsi="Cambria"/>
                <w:sz w:val="22"/>
                <w:szCs w:val="22"/>
              </w:rPr>
            </w:pPr>
          </w:p>
          <w:p w:rsidR="004B5F56" w:rsidRPr="00636DDB" w:rsidRDefault="004B5F5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Osnovno obrazovanje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212D4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212D4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 xml:space="preserve">Izdavanje svjedodžbi 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212D4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212D40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Izdavanje duplikata svjedodžbi, prijepisa ocjena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212D4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212D40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Pedagoške mjere</w:t>
            </w:r>
          </w:p>
        </w:tc>
      </w:tr>
      <w:tr w:rsidR="00D22483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3" w:rsidRPr="00636DDB" w:rsidRDefault="00D22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3" w:rsidRPr="00636DDB" w:rsidRDefault="00D22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3" w:rsidRPr="00636DDB" w:rsidRDefault="00D22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3" w:rsidRPr="00636DDB" w:rsidRDefault="00D22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Ostalo</w:t>
            </w:r>
          </w:p>
        </w:tc>
      </w:tr>
      <w:tr w:rsidR="00D22483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3" w:rsidRPr="00636DDB" w:rsidRDefault="00D22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3" w:rsidRPr="00636DDB" w:rsidRDefault="00D22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3" w:rsidRPr="00636DDB" w:rsidRDefault="00D22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3" w:rsidRPr="00636DDB" w:rsidRDefault="00D22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Priznavanje inozemnih šk. kvalifikacija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D22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D2248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Godišnji plan i program rada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212D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D2248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</w:t>
            </w:r>
            <w:r w:rsidR="00D2248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Školski kurikulum</w:t>
            </w:r>
          </w:p>
        </w:tc>
      </w:tr>
      <w:tr w:rsidR="004B5F56" w:rsidRPr="00636DDB" w:rsidTr="00CD19A9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6" w:rsidRDefault="004B5F56">
            <w:pPr>
              <w:rPr>
                <w:rFonts w:ascii="Cambria" w:hAnsi="Cambria"/>
                <w:sz w:val="22"/>
                <w:szCs w:val="22"/>
              </w:rPr>
            </w:pPr>
          </w:p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 xml:space="preserve"> 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Parnički postupak</w:t>
            </w: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 xml:space="preserve"> 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1</w:t>
            </w:r>
            <w:r w:rsidR="00FD766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Upis u sudski registar</w:t>
            </w:r>
          </w:p>
        </w:tc>
      </w:tr>
      <w:tr w:rsidR="004B5F56" w:rsidRPr="00636DDB" w:rsidTr="00500BF1"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6" w:rsidRDefault="004B5F56">
            <w:pPr>
              <w:rPr>
                <w:rFonts w:ascii="Cambria" w:hAnsi="Cambria"/>
                <w:sz w:val="22"/>
                <w:szCs w:val="22"/>
              </w:rPr>
            </w:pPr>
          </w:p>
          <w:p w:rsidR="00704C30" w:rsidRPr="00636DDB" w:rsidRDefault="00704C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6DDB" w:rsidRPr="00636DDB" w:rsidTr="00636DD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 xml:space="preserve"> 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B" w:rsidRPr="00636DDB" w:rsidRDefault="00636DDB">
            <w:pPr>
              <w:rPr>
                <w:rFonts w:ascii="Cambria" w:hAnsi="Cambria"/>
                <w:sz w:val="22"/>
                <w:szCs w:val="22"/>
              </w:rPr>
            </w:pPr>
            <w:r w:rsidRPr="00636DDB">
              <w:rPr>
                <w:rFonts w:ascii="Cambria" w:hAnsi="Cambria"/>
                <w:sz w:val="22"/>
                <w:szCs w:val="22"/>
              </w:rPr>
              <w:t>Statistika obrazovanja</w:t>
            </w:r>
          </w:p>
        </w:tc>
      </w:tr>
    </w:tbl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 xml:space="preserve">                                                             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</w:p>
    <w:p w:rsidR="00636DDB" w:rsidRPr="00636DDB" w:rsidRDefault="00636DDB" w:rsidP="004B5F56">
      <w:pPr>
        <w:jc w:val="center"/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>Članak 6.</w:t>
      </w:r>
    </w:p>
    <w:p w:rsidR="004B5F56" w:rsidRDefault="004B5F56" w:rsidP="00636DDB">
      <w:pPr>
        <w:rPr>
          <w:rFonts w:ascii="Cambria" w:hAnsi="Cambria"/>
          <w:sz w:val="22"/>
          <w:szCs w:val="22"/>
        </w:rPr>
      </w:pPr>
    </w:p>
    <w:p w:rsidR="004B5F56" w:rsidRDefault="004B5F56" w:rsidP="00636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636DDB" w:rsidRPr="00636DDB">
        <w:rPr>
          <w:rFonts w:ascii="Cambria" w:hAnsi="Cambria"/>
          <w:sz w:val="22"/>
          <w:szCs w:val="22"/>
        </w:rPr>
        <w:t>Plan stupa na snagu slijedećeg dana od dana objave na oglasnoj ploči Osnovne škole</w:t>
      </w:r>
      <w:r>
        <w:rPr>
          <w:rFonts w:ascii="Cambria" w:hAnsi="Cambria"/>
          <w:sz w:val="22"/>
          <w:szCs w:val="22"/>
        </w:rPr>
        <w:t xml:space="preserve"> Svete Ane u Osijeku</w:t>
      </w:r>
      <w:r w:rsidR="00636DDB" w:rsidRPr="00636DDB">
        <w:rPr>
          <w:rFonts w:ascii="Cambria" w:hAnsi="Cambria"/>
          <w:sz w:val="22"/>
          <w:szCs w:val="22"/>
        </w:rPr>
        <w:t>, a primjenjuje se od 1. siječnja 202</w:t>
      </w:r>
      <w:r>
        <w:rPr>
          <w:rFonts w:ascii="Cambria" w:hAnsi="Cambria"/>
          <w:sz w:val="22"/>
          <w:szCs w:val="22"/>
        </w:rPr>
        <w:t>3</w:t>
      </w:r>
      <w:r w:rsidR="00636DDB" w:rsidRPr="00636DDB">
        <w:rPr>
          <w:rFonts w:ascii="Cambria" w:hAnsi="Cambria"/>
          <w:sz w:val="22"/>
          <w:szCs w:val="22"/>
        </w:rPr>
        <w:t>. godine.</w:t>
      </w:r>
    </w:p>
    <w:p w:rsidR="00636DDB" w:rsidRPr="00636DDB" w:rsidRDefault="004B5F56" w:rsidP="00636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636DDB" w:rsidRPr="00636DDB">
        <w:rPr>
          <w:rFonts w:ascii="Cambria" w:hAnsi="Cambria"/>
          <w:sz w:val="22"/>
          <w:szCs w:val="22"/>
        </w:rPr>
        <w:t>Plan je objavljen na oglasnoj ploči Osnovne škole</w:t>
      </w:r>
      <w:r>
        <w:rPr>
          <w:rFonts w:ascii="Cambria" w:hAnsi="Cambria"/>
          <w:sz w:val="22"/>
          <w:szCs w:val="22"/>
        </w:rPr>
        <w:t xml:space="preserve"> Svete Ane u Osijeku</w:t>
      </w:r>
      <w:r w:rsidR="00636DDB" w:rsidRPr="00636DDB">
        <w:rPr>
          <w:rFonts w:ascii="Cambria" w:hAnsi="Cambria"/>
          <w:sz w:val="22"/>
          <w:szCs w:val="22"/>
        </w:rPr>
        <w:t xml:space="preserve"> dana </w:t>
      </w:r>
      <w:r w:rsidR="00704C30">
        <w:rPr>
          <w:rFonts w:ascii="Cambria" w:hAnsi="Cambria"/>
          <w:sz w:val="22"/>
          <w:szCs w:val="22"/>
        </w:rPr>
        <w:t>2</w:t>
      </w:r>
      <w:r w:rsidR="00636DDB" w:rsidRPr="00636DDB">
        <w:rPr>
          <w:rFonts w:ascii="Cambria" w:hAnsi="Cambria"/>
          <w:sz w:val="22"/>
          <w:szCs w:val="22"/>
        </w:rPr>
        <w:t xml:space="preserve">. </w:t>
      </w:r>
      <w:r w:rsidR="00704C30">
        <w:rPr>
          <w:rFonts w:ascii="Cambria" w:hAnsi="Cambria"/>
          <w:sz w:val="22"/>
          <w:szCs w:val="22"/>
        </w:rPr>
        <w:t>siječnja</w:t>
      </w:r>
      <w:r w:rsidR="00636DDB" w:rsidRPr="00636DDB">
        <w:rPr>
          <w:rFonts w:ascii="Cambria" w:hAnsi="Cambria"/>
          <w:sz w:val="22"/>
          <w:szCs w:val="22"/>
        </w:rPr>
        <w:t xml:space="preserve"> 202</w:t>
      </w:r>
      <w:r w:rsidR="00704C30">
        <w:rPr>
          <w:rFonts w:ascii="Cambria" w:hAnsi="Cambria"/>
          <w:sz w:val="22"/>
          <w:szCs w:val="22"/>
        </w:rPr>
        <w:t>3</w:t>
      </w:r>
      <w:r w:rsidR="00636DDB" w:rsidRPr="00636DDB">
        <w:rPr>
          <w:rFonts w:ascii="Cambria" w:hAnsi="Cambria"/>
          <w:sz w:val="22"/>
          <w:szCs w:val="22"/>
        </w:rPr>
        <w:t>.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</w:t>
      </w:r>
    </w:p>
    <w:p w:rsidR="00821016" w:rsidRDefault="00636DDB" w:rsidP="00821016">
      <w:pPr>
        <w:jc w:val="right"/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 xml:space="preserve">                                                                                       Ravnatelj</w:t>
      </w:r>
      <w:r w:rsidR="00821016">
        <w:rPr>
          <w:rFonts w:ascii="Cambria" w:hAnsi="Cambria"/>
          <w:sz w:val="22"/>
          <w:szCs w:val="22"/>
        </w:rPr>
        <w:t>i</w:t>
      </w:r>
      <w:r w:rsidRPr="00636DDB">
        <w:rPr>
          <w:rFonts w:ascii="Cambria" w:hAnsi="Cambria"/>
          <w:sz w:val="22"/>
          <w:szCs w:val="22"/>
        </w:rPr>
        <w:t xml:space="preserve">ca  </w:t>
      </w:r>
      <w:r w:rsidR="00821016">
        <w:rPr>
          <w:rFonts w:ascii="Cambria" w:hAnsi="Cambria"/>
          <w:sz w:val="22"/>
          <w:szCs w:val="22"/>
        </w:rPr>
        <w:t>škole:</w:t>
      </w:r>
    </w:p>
    <w:p w:rsidR="00636DDB" w:rsidRPr="00636DDB" w:rsidRDefault="00821016" w:rsidP="00821016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Emina Šinka</w:t>
      </w:r>
      <w:r w:rsidR="00636DDB" w:rsidRPr="00636DDB">
        <w:rPr>
          <w:rFonts w:ascii="Cambria" w:hAnsi="Cambria"/>
          <w:sz w:val="22"/>
          <w:szCs w:val="22"/>
        </w:rPr>
        <w:t xml:space="preserve">                                                       </w:t>
      </w:r>
    </w:p>
    <w:p w:rsidR="00636DDB" w:rsidRPr="00636DDB" w:rsidRDefault="00636DDB" w:rsidP="00636DDB">
      <w:pPr>
        <w:rPr>
          <w:rFonts w:ascii="Cambria" w:hAnsi="Cambria"/>
          <w:sz w:val="22"/>
          <w:szCs w:val="22"/>
        </w:rPr>
      </w:pPr>
      <w:r w:rsidRPr="00636DDB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sectPr w:rsidR="00636DDB" w:rsidRPr="00636DDB" w:rsidSect="00636D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DB"/>
    <w:rsid w:val="000B73D9"/>
    <w:rsid w:val="00150936"/>
    <w:rsid w:val="001A3382"/>
    <w:rsid w:val="00212D40"/>
    <w:rsid w:val="003401D6"/>
    <w:rsid w:val="004B5F56"/>
    <w:rsid w:val="00636DDB"/>
    <w:rsid w:val="00704C30"/>
    <w:rsid w:val="007A4472"/>
    <w:rsid w:val="007C1E64"/>
    <w:rsid w:val="00821016"/>
    <w:rsid w:val="00AE1A15"/>
    <w:rsid w:val="00BD1ADF"/>
    <w:rsid w:val="00D22483"/>
    <w:rsid w:val="00DF46CF"/>
    <w:rsid w:val="00E020AB"/>
    <w:rsid w:val="00E11B47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27B4"/>
  <w15:chartTrackingRefBased/>
  <w15:docId w15:val="{3CEC6900-678F-4DE3-9403-CAAA25ED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Sandra TOMIĆ ILIĆ</cp:lastModifiedBy>
  <cp:revision>5</cp:revision>
  <dcterms:created xsi:type="dcterms:W3CDTF">2022-12-27T10:57:00Z</dcterms:created>
  <dcterms:modified xsi:type="dcterms:W3CDTF">2023-01-05T10:30:00Z</dcterms:modified>
</cp:coreProperties>
</file>