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25" w:rsidRPr="00452E25" w:rsidRDefault="004B4CED" w:rsidP="00452E25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CA3CD3" w:rsidRDefault="00CA3CD3" w:rsidP="00CA3CD3">
      <w:pPr>
        <w:pStyle w:val="Bezproreda"/>
      </w:pPr>
      <w:r>
        <w:t xml:space="preserve">KLASA: </w:t>
      </w:r>
      <w:r w:rsidR="006E58C0">
        <w:t>400-09/16-01/1</w:t>
      </w:r>
    </w:p>
    <w:p w:rsidR="00CA3CD3" w:rsidRDefault="00CA3CD3" w:rsidP="00CA3CD3">
      <w:pPr>
        <w:pStyle w:val="Bezproreda"/>
      </w:pPr>
      <w:r>
        <w:t>URBROJ:</w:t>
      </w:r>
      <w:r w:rsidR="006E58C0">
        <w:t xml:space="preserve"> 2158/09-16-01</w:t>
      </w:r>
    </w:p>
    <w:p w:rsidR="00CA3CD3" w:rsidRDefault="00D86781" w:rsidP="00CA3CD3">
      <w:pPr>
        <w:pStyle w:val="Bezproreda"/>
      </w:pPr>
      <w:r>
        <w:t>Osijek, 26. veljače</w:t>
      </w:r>
      <w:r w:rsidR="00CA3CD3">
        <w:t xml:space="preserve"> 2016.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  <w:r>
        <w:tab/>
        <w:t>Na temelju članka  107.  S</w:t>
      </w:r>
      <w:r w:rsidR="00D260B8">
        <w:t>tatuta OŠ Svete Ane u Osijeku (</w:t>
      </w:r>
      <w:r>
        <w:t>u daljnjem tekstu: Škola), ravnateljica  Škole donosi</w:t>
      </w:r>
    </w:p>
    <w:p w:rsidR="00CA3CD3" w:rsidRDefault="00CA3CD3" w:rsidP="00CA3CD3">
      <w:pPr>
        <w:pStyle w:val="Bezproreda"/>
      </w:pPr>
    </w:p>
    <w:p w:rsidR="00C621EB" w:rsidRDefault="00C621EB" w:rsidP="00CA3CD3">
      <w:pPr>
        <w:pStyle w:val="Bezproreda"/>
      </w:pPr>
    </w:p>
    <w:p w:rsidR="00CA3CD3" w:rsidRDefault="00CA3CD3" w:rsidP="00CA3CD3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ODLUKU O PROCEDURI PRAĆENJA NAPLATE PRIHODA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CA3CD3" w:rsidRDefault="00CA3CD3" w:rsidP="00CA3CD3">
      <w:pPr>
        <w:pStyle w:val="Bezproreda"/>
        <w:ind w:firstLine="360"/>
      </w:pPr>
      <w:r>
        <w:t>Škola pruža usluge:</w:t>
      </w:r>
    </w:p>
    <w:p w:rsidR="00CA3CD3" w:rsidRDefault="004B5D14" w:rsidP="00CA3CD3">
      <w:pPr>
        <w:pStyle w:val="Bezproreda"/>
        <w:numPr>
          <w:ilvl w:val="0"/>
          <w:numId w:val="30"/>
        </w:numPr>
      </w:pPr>
      <w:r>
        <w:t>organiziranja i pružanja usluge</w:t>
      </w:r>
      <w:r w:rsidR="00CA3CD3">
        <w:t xml:space="preserve"> školske kuhinje</w:t>
      </w:r>
    </w:p>
    <w:p w:rsidR="00CA3CD3" w:rsidRDefault="004B5D14" w:rsidP="00CA3CD3">
      <w:pPr>
        <w:pStyle w:val="Bezproreda"/>
        <w:numPr>
          <w:ilvl w:val="0"/>
          <w:numId w:val="30"/>
        </w:numPr>
      </w:pPr>
      <w:r>
        <w:t>organiziranja i pružanja usluge</w:t>
      </w:r>
      <w:r w:rsidR="00CA3CD3">
        <w:t xml:space="preserve"> produženog boravka</w:t>
      </w:r>
    </w:p>
    <w:p w:rsidR="00CA3CD3" w:rsidRDefault="004B5D14" w:rsidP="00CA3CD3">
      <w:pPr>
        <w:pStyle w:val="Bezproreda"/>
        <w:numPr>
          <w:ilvl w:val="0"/>
          <w:numId w:val="30"/>
        </w:numPr>
      </w:pPr>
      <w:r>
        <w:t>n</w:t>
      </w:r>
      <w:r w:rsidR="00CA3CD3">
        <w:t>ajma/za</w:t>
      </w:r>
      <w:r>
        <w:t>kupa školskog prostora i opreme</w:t>
      </w:r>
    </w:p>
    <w:p w:rsidR="004B5D14" w:rsidRDefault="004B5D14" w:rsidP="006E58C0">
      <w:pPr>
        <w:pStyle w:val="Bezproreda"/>
        <w:ind w:left="360"/>
      </w:pP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left="3540"/>
      </w:pPr>
      <w:r>
        <w:t>Članak 2.</w:t>
      </w:r>
    </w:p>
    <w:p w:rsidR="00CA3CD3" w:rsidRDefault="004B5D14" w:rsidP="00CA3CD3">
      <w:pPr>
        <w:pStyle w:val="Bezproreda"/>
        <w:ind w:firstLine="360"/>
      </w:pPr>
      <w:r>
        <w:t>Ovom Procedurom</w:t>
      </w:r>
      <w:r w:rsidR="00CA3CD3">
        <w:t xml:space="preserve"> uređuju se:</w:t>
      </w:r>
    </w:p>
    <w:p w:rsidR="00CA3CD3" w:rsidRDefault="004B5D14" w:rsidP="00CA3CD3">
      <w:pPr>
        <w:pStyle w:val="Bezproreda"/>
        <w:numPr>
          <w:ilvl w:val="0"/>
          <w:numId w:val="31"/>
        </w:numPr>
      </w:pPr>
      <w:r>
        <w:t>u</w:t>
      </w:r>
      <w:r w:rsidR="00CA3CD3">
        <w:t>vjeti izdavanja računa/uplatnice za pružene usluge</w:t>
      </w:r>
    </w:p>
    <w:p w:rsidR="00CA3CD3" w:rsidRDefault="004B5D14" w:rsidP="00CA3CD3">
      <w:pPr>
        <w:pStyle w:val="Bezproreda"/>
        <w:numPr>
          <w:ilvl w:val="0"/>
          <w:numId w:val="31"/>
        </w:numPr>
      </w:pPr>
      <w:r>
        <w:t>m</w:t>
      </w:r>
      <w:r w:rsidR="00CA3CD3">
        <w:t>jere naplate, odnosno plaćanja dospjelih, a nenaplaćenih potraživanja OŠ Svete Ane u Osijeku.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left="3540"/>
      </w:pPr>
      <w:r>
        <w:t>Članak 3.</w:t>
      </w:r>
    </w:p>
    <w:p w:rsidR="00CA3CD3" w:rsidRDefault="00CA3CD3" w:rsidP="00CA3CD3">
      <w:pPr>
        <w:pStyle w:val="Bezproreda"/>
        <w:ind w:left="3540" w:hanging="2832"/>
        <w:rPr>
          <w:b/>
        </w:rPr>
      </w:pPr>
      <w:r>
        <w:rPr>
          <w:b/>
        </w:rPr>
        <w:t>Školska kuhinja</w:t>
      </w:r>
    </w:p>
    <w:p w:rsidR="00CA3CD3" w:rsidRDefault="00CA3CD3" w:rsidP="00CA3CD3">
      <w:pPr>
        <w:pStyle w:val="Bezproreda"/>
        <w:ind w:left="3540" w:hanging="3540"/>
      </w:pPr>
    </w:p>
    <w:p w:rsidR="00D260B8" w:rsidRDefault="00CA3CD3" w:rsidP="00CA3CD3">
      <w:pPr>
        <w:pStyle w:val="Bezproreda"/>
        <w:ind w:firstLine="708"/>
        <w:jc w:val="both"/>
      </w:pPr>
      <w:r>
        <w:t xml:space="preserve">Škola s </w:t>
      </w:r>
      <w:r w:rsidR="00C621EB">
        <w:t>korisnikom usluge</w:t>
      </w:r>
      <w:r w:rsidR="00217751">
        <w:t xml:space="preserve"> mliječne</w:t>
      </w:r>
      <w:r>
        <w:t xml:space="preserve"> kuhinje (roditelj/skrbnik) sklapa Ugovor o korištenju prehrane za školsku  godinu, a koris</w:t>
      </w:r>
      <w:r w:rsidR="00D260B8">
        <w:t>nik usluge  na temelju obračuna</w:t>
      </w:r>
      <w:r>
        <w:t xml:space="preserve"> na mjesečnoj bazi up</w:t>
      </w:r>
      <w:r w:rsidR="00D260B8">
        <w:t xml:space="preserve">laćuje korištenje </w:t>
      </w:r>
      <w:r w:rsidR="004B5D14">
        <w:t>usluge prehrane do 15-tog u mjesecu</w:t>
      </w:r>
      <w:r w:rsidR="00D260B8">
        <w:t xml:space="preserve"> </w:t>
      </w:r>
      <w:r w:rsidR="00217751">
        <w:t>na žiro račun škole, za prethodni mjesec.</w:t>
      </w:r>
    </w:p>
    <w:p w:rsidR="004B5D14" w:rsidRDefault="00CA3CD3" w:rsidP="00CA3CD3">
      <w:pPr>
        <w:pStyle w:val="Bezproreda"/>
        <w:ind w:firstLine="708"/>
        <w:jc w:val="both"/>
      </w:pPr>
      <w:r>
        <w:t>Pravo na subvenciju  školske kuhinje imaju učenici lošijeg materijalnog i socijalnog statusa</w:t>
      </w:r>
      <w:r w:rsidR="00217751">
        <w:t xml:space="preserve"> na način da im prehranu sufinancira Grad Osijek</w:t>
      </w:r>
      <w:r>
        <w:t xml:space="preserve"> i Dom Kl</w:t>
      </w:r>
      <w:r w:rsidR="00D260B8">
        <w:t>asje</w:t>
      </w:r>
      <w:r w:rsidR="004B5D14">
        <w:t>,</w:t>
      </w:r>
      <w:r w:rsidR="00D260B8">
        <w:t xml:space="preserve"> Osijek. </w:t>
      </w:r>
    </w:p>
    <w:p w:rsidR="00CA3CD3" w:rsidRDefault="004B5D14" w:rsidP="00CA3CD3">
      <w:pPr>
        <w:pStyle w:val="Bezproreda"/>
        <w:ind w:firstLine="708"/>
        <w:jc w:val="both"/>
      </w:pPr>
      <w:r>
        <w:t>Računovođa</w:t>
      </w:r>
      <w:r w:rsidR="00D260B8">
        <w:t xml:space="preserve"> </w:t>
      </w:r>
      <w:r w:rsidR="00246713">
        <w:t xml:space="preserve"> u suradnji s tajnicom</w:t>
      </w:r>
      <w:r w:rsidR="00CA3CD3">
        <w:t xml:space="preserve"> vodi popis korisnika kojima se pruža usluga subvencije školske kuhinje. </w:t>
      </w:r>
    </w:p>
    <w:p w:rsidR="00CA3CD3" w:rsidRDefault="00246713" w:rsidP="00CA3CD3">
      <w:pPr>
        <w:pStyle w:val="Bezproreda"/>
        <w:ind w:firstLine="708"/>
        <w:jc w:val="both"/>
      </w:pPr>
      <w:r>
        <w:t>Ravnateljica</w:t>
      </w:r>
      <w:r w:rsidR="00CA3CD3">
        <w:t xml:space="preserve"> na početku školske godine  upoznaje razrednike  s u</w:t>
      </w:r>
      <w:r w:rsidR="00C56DFC">
        <w:t>tvrđenim iznosom cijene</w:t>
      </w:r>
      <w:r w:rsidR="00CA3CD3">
        <w:t xml:space="preserve"> školske kuhinje po danu. Roditelj školsku kuhinju uplaćuje općom upla</w:t>
      </w:r>
      <w:r>
        <w:t>tnicom na žiro račun škole do 15-</w:t>
      </w:r>
      <w:r w:rsidR="00CA3CD3">
        <w:t>tog u mjesecu za prethodni  mjesec.</w:t>
      </w:r>
    </w:p>
    <w:p w:rsidR="00CA3CD3" w:rsidRDefault="004B5D14" w:rsidP="00CA3CD3">
      <w:pPr>
        <w:pStyle w:val="Bezproreda"/>
        <w:ind w:firstLine="708"/>
        <w:jc w:val="both"/>
      </w:pPr>
      <w:r>
        <w:t xml:space="preserve">Ako se </w:t>
      </w:r>
      <w:r w:rsidR="00CA3CD3">
        <w:t xml:space="preserve">u računovodstvu ustanovi da školska kuhinja nije uplaćena do kraja mjeseca za prethodni mjesec, računovođa </w:t>
      </w:r>
      <w:r w:rsidR="00C56DFC">
        <w:t>telefonski obavještava o dugovanju</w:t>
      </w:r>
      <w:r w:rsidR="00CA3CD3">
        <w:t>.</w:t>
      </w:r>
    </w:p>
    <w:p w:rsidR="00CA3CD3" w:rsidRDefault="00CA3CD3" w:rsidP="00CA3CD3">
      <w:pPr>
        <w:pStyle w:val="Bezproreda"/>
        <w:ind w:firstLine="708"/>
        <w:jc w:val="both"/>
      </w:pPr>
      <w:r>
        <w:t>Ako roditelj ne pla</w:t>
      </w:r>
      <w:r w:rsidR="00C56DFC">
        <w:t>ti školsku kuhinju nakon telefonskog poziva</w:t>
      </w:r>
      <w:r w:rsidR="004B5D14">
        <w:t>, škola će uputiti pisanu</w:t>
      </w:r>
      <w:r>
        <w:t xml:space="preserve"> opomenu.</w:t>
      </w:r>
    </w:p>
    <w:p w:rsidR="00CA3CD3" w:rsidRDefault="00C56DFC" w:rsidP="00CA3CD3">
      <w:pPr>
        <w:pStyle w:val="Bezproreda"/>
        <w:ind w:firstLine="708"/>
        <w:jc w:val="both"/>
      </w:pPr>
      <w:r>
        <w:t>Ako mliječna</w:t>
      </w:r>
      <w:r w:rsidR="00CA3CD3">
        <w:t xml:space="preserve"> kuhinja ne bude uplaćena u roku od dva mjeseca, učenik se i</w:t>
      </w:r>
      <w:r>
        <w:t>sključuje iz prehrane u mliječnoj</w:t>
      </w:r>
      <w:r w:rsidR="00CA3CD3">
        <w:t xml:space="preserve"> kuhinji.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</w:p>
    <w:p w:rsidR="00246713" w:rsidRDefault="00246713" w:rsidP="00CA3CD3">
      <w:pPr>
        <w:pStyle w:val="Bezproreda"/>
        <w:ind w:firstLine="708"/>
        <w:rPr>
          <w:b/>
        </w:rPr>
      </w:pPr>
    </w:p>
    <w:p w:rsidR="00246713" w:rsidRDefault="00246713" w:rsidP="00CA3CD3">
      <w:pPr>
        <w:pStyle w:val="Bezproreda"/>
        <w:ind w:firstLine="708"/>
        <w:rPr>
          <w:b/>
        </w:rPr>
      </w:pPr>
    </w:p>
    <w:p w:rsidR="00246713" w:rsidRDefault="00246713" w:rsidP="00CA3CD3">
      <w:pPr>
        <w:pStyle w:val="Bezproreda"/>
        <w:ind w:firstLine="708"/>
        <w:rPr>
          <w:b/>
        </w:rPr>
      </w:pPr>
    </w:p>
    <w:p w:rsidR="00246713" w:rsidRDefault="00246713" w:rsidP="00CA3CD3">
      <w:pPr>
        <w:pStyle w:val="Bezproreda"/>
        <w:ind w:firstLine="708"/>
        <w:rPr>
          <w:b/>
        </w:rPr>
      </w:pPr>
    </w:p>
    <w:p w:rsidR="00CA3CD3" w:rsidRDefault="00CA3CD3" w:rsidP="00CA3CD3">
      <w:pPr>
        <w:pStyle w:val="Bezproreda"/>
        <w:ind w:firstLine="708"/>
        <w:rPr>
          <w:b/>
        </w:rPr>
      </w:pPr>
      <w:r>
        <w:rPr>
          <w:b/>
        </w:rPr>
        <w:t>Produženi boravak</w:t>
      </w:r>
    </w:p>
    <w:p w:rsidR="00C621EB" w:rsidRDefault="00C621EB" w:rsidP="00CA3CD3">
      <w:pPr>
        <w:pStyle w:val="Bezproreda"/>
        <w:ind w:firstLine="708"/>
        <w:rPr>
          <w:b/>
        </w:rPr>
      </w:pPr>
    </w:p>
    <w:p w:rsidR="00C621EB" w:rsidRDefault="00C621EB" w:rsidP="00C621EB">
      <w:pPr>
        <w:pStyle w:val="Bezproreda"/>
        <w:ind w:firstLine="708"/>
        <w:jc w:val="both"/>
      </w:pPr>
      <w:r>
        <w:t>Škola s korisnikom usluge produženog boravka (roditelj/skrbnik) sklapa Ugovor za školsku  godinu, a koris</w:t>
      </w:r>
      <w:r w:rsidR="00D260B8">
        <w:t>nik usluge</w:t>
      </w:r>
      <w:r>
        <w:t xml:space="preserve"> na temelju utvrđene cijene ručka i mjesečne naknade za produženi boravak uplaćuje korištenje</w:t>
      </w:r>
      <w:r w:rsidR="004A339B">
        <w:t xml:space="preserve"> usluge produženog boravka do 15</w:t>
      </w:r>
      <w:r>
        <w:t>-to</w:t>
      </w:r>
      <w:r w:rsidR="004B5D14">
        <w:t xml:space="preserve">g u mjesecu </w:t>
      </w:r>
      <w:r w:rsidR="00D260B8">
        <w:t xml:space="preserve">na </w:t>
      </w:r>
      <w:r w:rsidR="004A339B">
        <w:t>žiro račun škole, za prethodni mjesec.</w:t>
      </w:r>
    </w:p>
    <w:p w:rsidR="00C621EB" w:rsidRDefault="00041D04" w:rsidP="00C621EB">
      <w:pPr>
        <w:pStyle w:val="Bezproreda"/>
        <w:ind w:firstLine="708"/>
        <w:jc w:val="both"/>
      </w:pPr>
      <w:r>
        <w:t>Ravnateljica</w:t>
      </w:r>
      <w:r w:rsidR="00C621EB">
        <w:t xml:space="preserve"> na početku školske godine  upoznaje voditelje produženog boravka  s utvrđenim iznosom cijene ručka po danu i iznosom mjesečne naknade za produženi boravak koju utvrđuje Osnivač.</w:t>
      </w:r>
    </w:p>
    <w:p w:rsidR="00C621EB" w:rsidRDefault="00C621EB" w:rsidP="00C621EB">
      <w:pPr>
        <w:pStyle w:val="Bezproreda"/>
        <w:ind w:firstLine="708"/>
        <w:jc w:val="both"/>
      </w:pPr>
      <w:r>
        <w:t>Ako se  u računovodstvu ustanovi da usluga produženog boravka nije uplać</w:t>
      </w:r>
      <w:r w:rsidR="004B5D14">
        <w:t>ena do kraja mjeseca</w:t>
      </w:r>
      <w:r w:rsidR="00D86781">
        <w:t xml:space="preserve"> za prethodni mjesec</w:t>
      </w:r>
      <w:r w:rsidR="004B5D14">
        <w:t xml:space="preserve">  računovođa</w:t>
      </w:r>
      <w:r w:rsidR="00D86781">
        <w:t xml:space="preserve"> telefonski obavještava roditelja o dugovanju.</w:t>
      </w:r>
    </w:p>
    <w:p w:rsidR="00C621EB" w:rsidRDefault="00C621EB" w:rsidP="00C621EB">
      <w:pPr>
        <w:pStyle w:val="Bezproreda"/>
        <w:ind w:firstLine="708"/>
        <w:jc w:val="both"/>
      </w:pPr>
      <w:r>
        <w:t xml:space="preserve">Ako roditelj ne plati uslugu produženog boravka nakon </w:t>
      </w:r>
      <w:r w:rsidR="00D86781">
        <w:t>telefonskog poziva</w:t>
      </w:r>
      <w:r>
        <w:t>, škola će uputiti pisanu opomenu.</w:t>
      </w:r>
    </w:p>
    <w:p w:rsidR="00CA3CD3" w:rsidRPr="00C621EB" w:rsidRDefault="00C621EB" w:rsidP="00C621EB">
      <w:pPr>
        <w:pStyle w:val="Bezproreda"/>
        <w:ind w:firstLine="708"/>
        <w:jc w:val="both"/>
      </w:pPr>
      <w:r>
        <w:t>Ako usluga produženog boravka ne bude uplaćena u roku od dva mjeseca, učenik se isključuje iz produženog boravka.</w:t>
      </w:r>
    </w:p>
    <w:p w:rsidR="00CA3CD3" w:rsidRDefault="00CA3CD3" w:rsidP="00CA3CD3">
      <w:pPr>
        <w:pStyle w:val="Bezproreda"/>
        <w:ind w:firstLine="708"/>
        <w:rPr>
          <w:b/>
        </w:rPr>
      </w:pPr>
    </w:p>
    <w:p w:rsidR="00CA3CD3" w:rsidRDefault="00CA3CD3" w:rsidP="00CA3CD3">
      <w:pPr>
        <w:pStyle w:val="Bezproreda"/>
        <w:ind w:firstLine="708"/>
        <w:rPr>
          <w:b/>
        </w:rPr>
      </w:pPr>
      <w:r>
        <w:rPr>
          <w:b/>
        </w:rPr>
        <w:t>Korisnik školskog prostora i opreme</w:t>
      </w:r>
    </w:p>
    <w:p w:rsidR="00CA3CD3" w:rsidRDefault="00CA3CD3" w:rsidP="00CA3CD3">
      <w:pPr>
        <w:pStyle w:val="Bezproreda"/>
        <w:rPr>
          <w:b/>
        </w:rPr>
      </w:pPr>
    </w:p>
    <w:p w:rsidR="00041D04" w:rsidRDefault="00CA3CD3" w:rsidP="00CA3CD3">
      <w:pPr>
        <w:pStyle w:val="Bezproreda"/>
        <w:ind w:firstLine="708"/>
        <w:jc w:val="both"/>
      </w:pPr>
      <w:r>
        <w:t xml:space="preserve">Škola s korisnikom školskog prostora i opreme (fizička ili pravna osoba) sklapa Ugovor o najmu/zakupu školskog prostora i opreme. </w:t>
      </w:r>
    </w:p>
    <w:p w:rsidR="00CA3CD3" w:rsidRDefault="00CA3CD3" w:rsidP="00CA3CD3">
      <w:pPr>
        <w:pStyle w:val="Bezproreda"/>
        <w:ind w:firstLine="708"/>
        <w:jc w:val="both"/>
      </w:pPr>
      <w:r>
        <w:t>Tajnik ustanove vodi evidenciju ugovora.</w:t>
      </w:r>
    </w:p>
    <w:p w:rsidR="00CA3CD3" w:rsidRDefault="00CA3CD3" w:rsidP="00CA3CD3">
      <w:pPr>
        <w:pStyle w:val="Bezproreda"/>
        <w:ind w:firstLine="708"/>
        <w:jc w:val="both"/>
      </w:pPr>
      <w:r>
        <w:t>Računovođa na temelju evidenci</w:t>
      </w:r>
      <w:r w:rsidR="00D86781">
        <w:t>je korištenja prostora i opreme</w:t>
      </w:r>
      <w:r>
        <w:t xml:space="preserve"> o</w:t>
      </w:r>
      <w:r w:rsidR="00246713">
        <w:t>bračunava i izdaje fakturu do zadnjeg dana</w:t>
      </w:r>
      <w:r>
        <w:t xml:space="preserve">  u tekuće</w:t>
      </w:r>
      <w:r w:rsidR="00D260B8">
        <w:t>m mjesecu</w:t>
      </w:r>
      <w:r>
        <w:t>.</w:t>
      </w:r>
    </w:p>
    <w:p w:rsidR="00CA3CD3" w:rsidRDefault="00CA3CD3" w:rsidP="00CA3CD3">
      <w:pPr>
        <w:pStyle w:val="Bezproreda"/>
        <w:ind w:firstLine="708"/>
        <w:jc w:val="both"/>
      </w:pPr>
      <w:r>
        <w:t>Korisnici školskog prostora i opreme plaćaju korišten</w:t>
      </w:r>
      <w:r w:rsidR="004B5D14">
        <w:t xml:space="preserve">je u roku po primljenoj fakturi odnosno </w:t>
      </w:r>
      <w:r>
        <w:t>sklopljenom ugovoru na žiro račun Škole.</w:t>
      </w:r>
    </w:p>
    <w:p w:rsidR="00246713" w:rsidRDefault="00246713" w:rsidP="00246713">
      <w:pPr>
        <w:pStyle w:val="Bezproreda"/>
        <w:ind w:firstLine="708"/>
      </w:pPr>
      <w:r>
        <w:t>Računovođa vodi evidenciju o naplati usluga korištenja školske dvorane.</w:t>
      </w:r>
    </w:p>
    <w:p w:rsidR="00246713" w:rsidRDefault="00246713" w:rsidP="00CA3CD3">
      <w:pPr>
        <w:pStyle w:val="Bezproreda"/>
        <w:ind w:firstLine="708"/>
        <w:jc w:val="both"/>
      </w:pPr>
    </w:p>
    <w:p w:rsidR="00CA3CD3" w:rsidRDefault="00CA3CD3" w:rsidP="00D260B8">
      <w:pPr>
        <w:pStyle w:val="Bezproreda"/>
        <w:ind w:firstLine="708"/>
        <w:jc w:val="both"/>
      </w:pPr>
      <w:r>
        <w:t>Ako škola ugovori zakup prostora vrijednosti veće od 20.000,00 kn godišnje</w:t>
      </w:r>
      <w:r w:rsidR="00D86781">
        <w:t>,</w:t>
      </w:r>
      <w:r>
        <w:t xml:space="preserve"> s kupcem ugovara</w:t>
      </w:r>
      <w:r w:rsidR="00D86781">
        <w:t xml:space="preserve"> i</w:t>
      </w:r>
      <w:r>
        <w:t xml:space="preserve"> instrument osiguranja plaćanja.</w:t>
      </w:r>
    </w:p>
    <w:p w:rsidR="00D260B8" w:rsidRDefault="00CA3CD3" w:rsidP="00CA3CD3">
      <w:pPr>
        <w:pStyle w:val="Bezproreda"/>
      </w:pPr>
      <w:r>
        <w:tab/>
      </w:r>
    </w:p>
    <w:p w:rsidR="00CA3CD3" w:rsidRDefault="00CA3CD3" w:rsidP="00D260B8">
      <w:pPr>
        <w:pStyle w:val="Bezproreda"/>
        <w:jc w:val="center"/>
      </w:pPr>
      <w:r>
        <w:t>Članak 4.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firstLine="360"/>
      </w:pPr>
      <w:r>
        <w:t>Mjere naplate dospjelih, a nenaplaćeni</w:t>
      </w:r>
      <w:r w:rsidR="00246713">
        <w:t>h potraživanja iz članka 1. ove Procedure</w:t>
      </w:r>
      <w:r>
        <w:t xml:space="preserve"> odnose na:</w:t>
      </w:r>
    </w:p>
    <w:p w:rsidR="00CA3CD3" w:rsidRDefault="00CA3CD3" w:rsidP="00CA3CD3">
      <w:pPr>
        <w:pStyle w:val="Bezproreda"/>
        <w:numPr>
          <w:ilvl w:val="0"/>
          <w:numId w:val="32"/>
        </w:numPr>
      </w:pPr>
      <w:r>
        <w:t xml:space="preserve">organiziranje i </w:t>
      </w:r>
      <w:r w:rsidR="00D86781">
        <w:t>pružanje usluge mliječne</w:t>
      </w:r>
      <w:r w:rsidR="00D260B8">
        <w:t xml:space="preserve"> kuhinje</w:t>
      </w:r>
    </w:p>
    <w:p w:rsidR="00D260B8" w:rsidRDefault="00D260B8" w:rsidP="00CA3CD3">
      <w:pPr>
        <w:pStyle w:val="Bezproreda"/>
        <w:numPr>
          <w:ilvl w:val="0"/>
          <w:numId w:val="32"/>
        </w:numPr>
      </w:pPr>
      <w:r>
        <w:t>organiziranje i pružanje usluge produženog boravka</w:t>
      </w:r>
    </w:p>
    <w:p w:rsidR="00CA3CD3" w:rsidRDefault="00CA3CD3" w:rsidP="00CA3CD3">
      <w:pPr>
        <w:pStyle w:val="Bezproreda"/>
        <w:numPr>
          <w:ilvl w:val="0"/>
          <w:numId w:val="32"/>
        </w:numPr>
      </w:pPr>
      <w:r>
        <w:t>najma/zakupa školskog prostora i opreme.</w:t>
      </w:r>
    </w:p>
    <w:p w:rsidR="00CA3CD3" w:rsidRDefault="00CA3CD3" w:rsidP="00CA3CD3">
      <w:pPr>
        <w:pStyle w:val="Bezproreda"/>
      </w:pPr>
    </w:p>
    <w:p w:rsidR="00246713" w:rsidRDefault="00246713" w:rsidP="00CA3CD3">
      <w:pPr>
        <w:pStyle w:val="Bezproreda"/>
      </w:pPr>
    </w:p>
    <w:p w:rsidR="00246713" w:rsidRDefault="00246713" w:rsidP="00CA3CD3">
      <w:pPr>
        <w:pStyle w:val="Bezproreda"/>
      </w:pPr>
    </w:p>
    <w:p w:rsidR="00246713" w:rsidRDefault="00246713" w:rsidP="00CA3CD3">
      <w:pPr>
        <w:pStyle w:val="Bezproreda"/>
      </w:pPr>
    </w:p>
    <w:p w:rsidR="00041D04" w:rsidRDefault="00041D04" w:rsidP="00CA4CB8">
      <w:pPr>
        <w:pStyle w:val="Bezproreda"/>
        <w:jc w:val="center"/>
      </w:pPr>
    </w:p>
    <w:p w:rsidR="00CA3CD3" w:rsidRDefault="00CA3CD3" w:rsidP="00CA4CB8">
      <w:pPr>
        <w:pStyle w:val="Bezproreda"/>
        <w:jc w:val="center"/>
      </w:pPr>
      <w:r>
        <w:lastRenderedPageBreak/>
        <w:t>Članak 5.</w:t>
      </w:r>
    </w:p>
    <w:p w:rsidR="00CA3CD3" w:rsidRDefault="00CA3CD3" w:rsidP="00CA3CD3">
      <w:pPr>
        <w:pStyle w:val="Bezproreda"/>
        <w:ind w:left="3540"/>
      </w:pPr>
    </w:p>
    <w:p w:rsidR="00CA3CD3" w:rsidRDefault="00CA3CD3" w:rsidP="00CA3CD3">
      <w:pPr>
        <w:pStyle w:val="Bezproreda"/>
        <w:ind w:left="3540" w:hanging="3180"/>
      </w:pPr>
      <w:r>
        <w:t>Mjere naplate dospjelih, a nenaplaćenih potraživanja obuhvaćaju slijedeće:</w:t>
      </w:r>
    </w:p>
    <w:p w:rsidR="00CA3CD3" w:rsidRDefault="00246713" w:rsidP="00E8105B">
      <w:pPr>
        <w:pStyle w:val="Bezproreda"/>
        <w:numPr>
          <w:ilvl w:val="0"/>
          <w:numId w:val="33"/>
        </w:numPr>
      </w:pPr>
      <w:r>
        <w:t>usmeni kontakt</w:t>
      </w:r>
    </w:p>
    <w:p w:rsidR="00CA3CD3" w:rsidRDefault="00246713" w:rsidP="00CA3CD3">
      <w:pPr>
        <w:pStyle w:val="Bezproreda"/>
        <w:numPr>
          <w:ilvl w:val="0"/>
          <w:numId w:val="33"/>
        </w:numPr>
      </w:pPr>
      <w:r>
        <w:t>prva pisana opomena</w:t>
      </w:r>
    </w:p>
    <w:p w:rsidR="00CA3CD3" w:rsidRDefault="00CA3CD3" w:rsidP="00CA3CD3">
      <w:pPr>
        <w:pStyle w:val="Bezproreda"/>
        <w:numPr>
          <w:ilvl w:val="0"/>
          <w:numId w:val="33"/>
        </w:numPr>
      </w:pPr>
      <w:r>
        <w:t>pisana opomena pred pokretanje ovršnog postupka</w:t>
      </w:r>
    </w:p>
    <w:p w:rsidR="00CA3CD3" w:rsidRDefault="00CA3CD3" w:rsidP="00CA3CD3">
      <w:pPr>
        <w:pStyle w:val="Bezproreda"/>
        <w:numPr>
          <w:ilvl w:val="0"/>
          <w:numId w:val="33"/>
        </w:numPr>
      </w:pPr>
      <w:r>
        <w:t>pokretanje ovršnog pos</w:t>
      </w:r>
      <w:r w:rsidR="00D260B8">
        <w:t>tupka radi naplate potraživanja</w:t>
      </w:r>
      <w:r w:rsidR="00246713">
        <w:t>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</w:pPr>
    </w:p>
    <w:p w:rsidR="00246713" w:rsidRDefault="00246713" w:rsidP="00246713">
      <w:pPr>
        <w:pStyle w:val="Bezproreda"/>
        <w:jc w:val="center"/>
      </w:pPr>
      <w:r>
        <w:t>Članak 6.</w:t>
      </w:r>
    </w:p>
    <w:p w:rsidR="00246713" w:rsidRDefault="00246713" w:rsidP="00CA3CD3">
      <w:pPr>
        <w:pStyle w:val="Bezproreda"/>
      </w:pPr>
    </w:p>
    <w:p w:rsidR="00CA3CD3" w:rsidRDefault="00CA3CD3" w:rsidP="00CA3CD3">
      <w:pPr>
        <w:pStyle w:val="Bezproreda"/>
        <w:ind w:firstLine="708"/>
        <w:jc w:val="both"/>
      </w:pPr>
      <w:r>
        <w:t>Ukoliko obveze nisu izvršene u roku od 30 dana od dana dospijeća poduzimaju se mjere za naplatu.</w:t>
      </w:r>
    </w:p>
    <w:p w:rsidR="00CA3CD3" w:rsidRDefault="00CA3CD3" w:rsidP="00CA3CD3">
      <w:pPr>
        <w:pStyle w:val="Bezproreda"/>
        <w:ind w:firstLine="708"/>
        <w:jc w:val="both"/>
      </w:pPr>
      <w:r>
        <w:t>Prvi korak</w:t>
      </w:r>
      <w:r w:rsidR="00D86781">
        <w:t xml:space="preserve"> je telefonski kontakt računovođe</w:t>
      </w:r>
      <w:r>
        <w:t xml:space="preserve"> s dužnikom.</w:t>
      </w:r>
    </w:p>
    <w:p w:rsidR="00CA3CD3" w:rsidRDefault="00CA3CD3" w:rsidP="00CA3CD3">
      <w:pPr>
        <w:pStyle w:val="Bezproreda"/>
        <w:ind w:firstLine="708"/>
        <w:jc w:val="both"/>
      </w:pPr>
      <w:r>
        <w:t>Nakon prot</w:t>
      </w:r>
      <w:r w:rsidR="00246713">
        <w:t>eka roka od 15 dana Škola</w:t>
      </w:r>
      <w:r>
        <w:t xml:space="preserve"> ima obvezu dužniku uputiti prvu pisanu opomenu.</w:t>
      </w:r>
    </w:p>
    <w:p w:rsidR="00CA3CD3" w:rsidRDefault="00CA3CD3" w:rsidP="00CA3CD3">
      <w:pPr>
        <w:pStyle w:val="Bezproreda"/>
        <w:ind w:firstLine="708"/>
        <w:jc w:val="both"/>
      </w:pPr>
      <w:r>
        <w:t xml:space="preserve">Nakon proteka daljnjeg roka od 15 dana </w:t>
      </w:r>
      <w:r w:rsidR="00246713">
        <w:t>u</w:t>
      </w:r>
      <w:r>
        <w:t xml:space="preserve">koliko dug nije podmiren Škola </w:t>
      </w:r>
      <w:r w:rsidR="00D260B8">
        <w:t xml:space="preserve">će </w:t>
      </w:r>
      <w:r>
        <w:t>dužniku uputiti pisanu opomenu pred pokretanje ovršnog postupka</w:t>
      </w:r>
      <w:r w:rsidR="00CA4CB8">
        <w:t>, na dokaziv način (uručiti osobno ili preporučenom poštom s povratnicom i sl.)</w:t>
      </w:r>
    </w:p>
    <w:p w:rsidR="00CA3CD3" w:rsidRDefault="00CA3CD3" w:rsidP="00CA3CD3">
      <w:pPr>
        <w:pStyle w:val="Bezproreda"/>
      </w:pPr>
    </w:p>
    <w:p w:rsidR="00CA3CD3" w:rsidRDefault="00D86781" w:rsidP="00CA3CD3">
      <w:pPr>
        <w:pStyle w:val="Bezproreda"/>
        <w:ind w:firstLine="708"/>
      </w:pPr>
      <w:r>
        <w:t>U opomeni</w:t>
      </w:r>
      <w:r w:rsidR="00CA3CD3">
        <w:t xml:space="preserve"> je potrebno navesti podatke o dužniku, iznos duga i pravni temelj po kojem ga se poziva na plaćanje (ugovor).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firstLine="708"/>
      </w:pPr>
      <w:r>
        <w:t>Opomene se čuvaju u tajništvu škole.</w:t>
      </w:r>
    </w:p>
    <w:p w:rsidR="00CA3CD3" w:rsidRDefault="00CA3CD3" w:rsidP="00CA3CD3">
      <w:pPr>
        <w:pStyle w:val="Bezproreda"/>
      </w:pPr>
    </w:p>
    <w:p w:rsidR="00CA3CD3" w:rsidRDefault="00CA3CD3" w:rsidP="00CA4CB8">
      <w:pPr>
        <w:pStyle w:val="Bezproreda"/>
        <w:jc w:val="center"/>
      </w:pPr>
      <w:r>
        <w:t>Članak 7.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firstLine="708"/>
        <w:jc w:val="both"/>
      </w:pPr>
      <w:r>
        <w:t xml:space="preserve">Kada su </w:t>
      </w:r>
      <w:r w:rsidR="00D86781">
        <w:t>iscrpljene mjere telefonskog kontakta</w:t>
      </w:r>
      <w:r>
        <w:t>, prve pisane opomene, pisane opomene pred pokretanje ovršnog postupka, ravnatelj</w:t>
      </w:r>
      <w:r w:rsidR="00CA4CB8">
        <w:t xml:space="preserve">ica donosi odluku o pokretanju </w:t>
      </w:r>
      <w:r>
        <w:t>ovršnog postupaka kod javnog bilježnika radi naplate potraživanja.</w:t>
      </w:r>
    </w:p>
    <w:p w:rsidR="00CA3CD3" w:rsidRDefault="00CA3CD3" w:rsidP="00CA3CD3">
      <w:pPr>
        <w:pStyle w:val="Bezproreda"/>
      </w:pPr>
    </w:p>
    <w:p w:rsidR="00CA3CD3" w:rsidRDefault="00CA3CD3" w:rsidP="00CA4CB8">
      <w:pPr>
        <w:pStyle w:val="Bezproreda"/>
        <w:jc w:val="center"/>
      </w:pPr>
      <w:r>
        <w:t>Članak 8.</w:t>
      </w:r>
    </w:p>
    <w:p w:rsidR="00CA3CD3" w:rsidRDefault="00CA3CD3" w:rsidP="00CA3CD3">
      <w:pPr>
        <w:pStyle w:val="Bezproreda"/>
      </w:pPr>
    </w:p>
    <w:p w:rsidR="00CA3CD3" w:rsidRDefault="00CA3CD3" w:rsidP="00CA3CD3">
      <w:pPr>
        <w:pStyle w:val="Bezproreda"/>
        <w:ind w:firstLine="708"/>
        <w:jc w:val="both"/>
      </w:pPr>
      <w:r>
        <w:t>Ukoliko se utvrdi da su potraživanja nenaplativa</w:t>
      </w:r>
      <w:r w:rsidR="00D86781">
        <w:t>,</w:t>
      </w:r>
      <w:r>
        <w:t xml:space="preserve"> temeljem pravomoćnih odluka nadležnog tijela (odluke suda i sl.), da su potraživanja nenaplativa zbog nastajanja zastare sukladno važećim zakonskim propisima, da potraživanja nemaju valjanu pravnu osnovu te zbog okolnosti propisanih sukladno donesenim aktima osnivača ustanove, potraživanja će se djelomično ili u potpunosti otpisati. Odluku o otpisu donosi ravnatelj.</w:t>
      </w:r>
    </w:p>
    <w:p w:rsidR="00CA3CD3" w:rsidRDefault="00CA3CD3" w:rsidP="00CA3CD3">
      <w:pPr>
        <w:pStyle w:val="Bezproreda"/>
      </w:pPr>
    </w:p>
    <w:p w:rsidR="00246713" w:rsidRDefault="00CA3CD3" w:rsidP="00CA3CD3">
      <w:pPr>
        <w:pStyle w:val="Bezproreda"/>
        <w:ind w:firstLine="708"/>
        <w:jc w:val="both"/>
      </w:pPr>
      <w:r>
        <w:t>Ukoliko se utvrdi da se potraživanja ne mogu namirit</w:t>
      </w:r>
      <w:r w:rsidR="00246713">
        <w:t>i primjenom mjera iz članka 5. ove Procedure</w:t>
      </w:r>
      <w:r>
        <w:t xml:space="preserve"> radi izvanrednih socijalno-ekonomskih okolnosti, ravnatelj ustanove može Školskom odboru podnijeti prijedlog za djelomični ili potpuni otpis potraživanja. </w:t>
      </w:r>
    </w:p>
    <w:p w:rsidR="00CA3CD3" w:rsidRDefault="00CA3CD3" w:rsidP="00CA3CD3">
      <w:pPr>
        <w:pStyle w:val="Bezproreda"/>
        <w:ind w:firstLine="708"/>
        <w:jc w:val="both"/>
      </w:pPr>
      <w:r>
        <w:t>U ovom slučaju odluku donosi Školski odbor škole.</w:t>
      </w:r>
    </w:p>
    <w:p w:rsidR="00CA3CD3" w:rsidRDefault="00CA3CD3" w:rsidP="00CA3CD3">
      <w:pPr>
        <w:pStyle w:val="Bezproreda"/>
      </w:pPr>
    </w:p>
    <w:p w:rsidR="00246713" w:rsidRDefault="00246713" w:rsidP="00CA3CD3">
      <w:pPr>
        <w:pStyle w:val="Bezproreda"/>
      </w:pPr>
    </w:p>
    <w:p w:rsidR="00246713" w:rsidRDefault="00246713" w:rsidP="00CA3CD3">
      <w:pPr>
        <w:pStyle w:val="Bezproreda"/>
      </w:pPr>
    </w:p>
    <w:p w:rsidR="00041D04" w:rsidRDefault="00041D04" w:rsidP="00CA3CD3">
      <w:pPr>
        <w:pStyle w:val="Bezproreda"/>
      </w:pPr>
    </w:p>
    <w:p w:rsidR="00041D04" w:rsidRDefault="00041D04" w:rsidP="00CA3CD3">
      <w:pPr>
        <w:pStyle w:val="Bezproreda"/>
      </w:pPr>
    </w:p>
    <w:p w:rsidR="00CA3CD3" w:rsidRDefault="00CA3CD3" w:rsidP="00CA3CD3">
      <w:pPr>
        <w:pStyle w:val="Bezproreda"/>
      </w:pPr>
      <w:r>
        <w:tab/>
      </w:r>
    </w:p>
    <w:p w:rsidR="00CA3CD3" w:rsidRDefault="00CA3CD3" w:rsidP="00CA4CB8">
      <w:pPr>
        <w:pStyle w:val="Bezproreda"/>
        <w:jc w:val="center"/>
      </w:pPr>
      <w:r>
        <w:t>Članak 9.</w:t>
      </w:r>
    </w:p>
    <w:p w:rsidR="00CA3CD3" w:rsidRDefault="00CA3CD3" w:rsidP="00CA3CD3">
      <w:pPr>
        <w:pStyle w:val="Bezproreda"/>
      </w:pPr>
    </w:p>
    <w:p w:rsidR="00CA3CD3" w:rsidRDefault="00CA4CB8" w:rsidP="00CA3CD3">
      <w:pPr>
        <w:pStyle w:val="Bezproreda"/>
        <w:ind w:firstLine="708"/>
      </w:pPr>
      <w:r>
        <w:t xml:space="preserve">Ova Procedura stupa </w:t>
      </w:r>
      <w:r w:rsidR="00CA3CD3">
        <w:t>na snagu danom donošenja.</w:t>
      </w:r>
    </w:p>
    <w:p w:rsidR="00246713" w:rsidRDefault="00246713" w:rsidP="00CA3CD3">
      <w:pPr>
        <w:pStyle w:val="Bezproreda"/>
        <w:ind w:firstLine="708"/>
      </w:pPr>
    </w:p>
    <w:p w:rsidR="00CA3CD3" w:rsidRDefault="00246713" w:rsidP="00CA3CD3">
      <w:pPr>
        <w:pStyle w:val="Bezproreda"/>
        <w:ind w:firstLine="708"/>
      </w:pPr>
      <w:r>
        <w:t xml:space="preserve">Ova Procedura objavljena </w:t>
      </w:r>
      <w:r w:rsidR="00D86781">
        <w:t xml:space="preserve">je </w:t>
      </w:r>
      <w:r>
        <w:t>na web st</w:t>
      </w:r>
      <w:r w:rsidR="00041D04">
        <w:t xml:space="preserve">anici škole </w:t>
      </w:r>
      <w:r w:rsidR="00D86781">
        <w:t>dana 26. veljače</w:t>
      </w:r>
      <w:r>
        <w:t xml:space="preserve"> 2016. godine.</w:t>
      </w:r>
    </w:p>
    <w:p w:rsidR="00246713" w:rsidRDefault="00246713" w:rsidP="00CA3CD3">
      <w:pPr>
        <w:pStyle w:val="Bezproreda"/>
        <w:ind w:firstLine="708"/>
      </w:pPr>
    </w:p>
    <w:p w:rsidR="00246713" w:rsidRDefault="00246713" w:rsidP="00CA3CD3">
      <w:pPr>
        <w:pStyle w:val="Bezproreda"/>
        <w:ind w:firstLine="708"/>
      </w:pPr>
    </w:p>
    <w:p w:rsidR="00CA3CD3" w:rsidRDefault="00CA3CD3" w:rsidP="00CA3CD3">
      <w:pPr>
        <w:pStyle w:val="Bezproreda"/>
      </w:pPr>
    </w:p>
    <w:p w:rsidR="00CA4CB8" w:rsidRDefault="00CA4CB8" w:rsidP="00CA4CB8">
      <w:pPr>
        <w:pStyle w:val="Bezproreda"/>
        <w:jc w:val="right"/>
      </w:pPr>
      <w:r>
        <w:t>Ravnateljica:</w:t>
      </w:r>
    </w:p>
    <w:p w:rsidR="00CA3CD3" w:rsidRDefault="00CA4CB8" w:rsidP="00CA4CB8">
      <w:pPr>
        <w:pStyle w:val="Bezproreda"/>
        <w:jc w:val="right"/>
      </w:pPr>
      <w:r>
        <w:t xml:space="preserve">           </w:t>
      </w:r>
      <w:r w:rsidR="00CA3CD3">
        <w:t xml:space="preserve">Emina </w:t>
      </w:r>
      <w:proofErr w:type="spellStart"/>
      <w:r w:rsidR="00CA3CD3">
        <w:t>Šinka</w:t>
      </w:r>
      <w:proofErr w:type="spellEnd"/>
      <w:r w:rsidR="00CA3CD3">
        <w:t>, prof.</w:t>
      </w:r>
      <w:r w:rsidR="00CA3CD3">
        <w:tab/>
      </w:r>
    </w:p>
    <w:p w:rsidR="00CA3CD3" w:rsidRDefault="00CA3CD3" w:rsidP="00CA3CD3">
      <w:pPr>
        <w:pStyle w:val="Bezproreda"/>
      </w:pPr>
    </w:p>
    <w:p w:rsidR="00BD5C82" w:rsidRDefault="00BD5C82" w:rsidP="00BD5C82">
      <w:pPr>
        <w:rPr>
          <w:rFonts w:asciiTheme="minorHAnsi" w:hAnsiTheme="minorHAnsi"/>
          <w:lang w:val="hr-HR"/>
        </w:rPr>
      </w:pPr>
    </w:p>
    <w:p w:rsidR="00BD5C82" w:rsidRDefault="00BD5C82" w:rsidP="00BD5C82">
      <w:pPr>
        <w:rPr>
          <w:rFonts w:asciiTheme="minorHAnsi" w:hAnsiTheme="minorHAnsi"/>
          <w:lang w:val="hr-HR"/>
        </w:rPr>
      </w:pPr>
    </w:p>
    <w:p w:rsidR="00BD5C82" w:rsidRDefault="00BD5C82" w:rsidP="00BD5C82">
      <w:pPr>
        <w:rPr>
          <w:rFonts w:asciiTheme="minorHAnsi" w:hAnsiTheme="minorHAnsi"/>
          <w:lang w:val="hr-HR"/>
        </w:rPr>
      </w:pPr>
    </w:p>
    <w:p w:rsidR="00B009DE" w:rsidRPr="00BD5C82" w:rsidRDefault="00B009DE" w:rsidP="00BD5C82">
      <w:pPr>
        <w:rPr>
          <w:rFonts w:asciiTheme="minorHAnsi" w:hAnsiTheme="minorHAnsi"/>
          <w:lang w:val="hr-HR"/>
        </w:rPr>
      </w:pPr>
      <w:bookmarkStart w:id="0" w:name="_GoBack"/>
      <w:bookmarkEnd w:id="0"/>
    </w:p>
    <w:sectPr w:rsidR="00B009DE" w:rsidRPr="00BD5C82" w:rsidSect="0003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A9" w:rsidRDefault="00FB46A9">
      <w:r>
        <w:separator/>
      </w:r>
    </w:p>
  </w:endnote>
  <w:endnote w:type="continuationSeparator" w:id="0">
    <w:p w:rsidR="00FB46A9" w:rsidRDefault="00F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</w:rPr>
    </w:pPr>
    <w:r w:rsidRPr="00814F99">
      <w:rPr>
        <w:rFonts w:asciiTheme="minorHAnsi" w:hAnsiTheme="minorHAnsi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3077C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814F99">
      <w:rPr>
        <w:rFonts w:asciiTheme="minorHAnsi" w:hAnsiTheme="minorHAnsi" w:cs="Arial"/>
        <w:sz w:val="18"/>
        <w:szCs w:val="18"/>
      </w:rPr>
      <w:t>IBAN: HR4325000091102017062</w:t>
    </w:r>
    <w:r w:rsidRPr="00814F99">
      <w:rPr>
        <w:rFonts w:asciiTheme="minorHAnsi" w:hAnsiTheme="minorHAnsi" w:cs="Arial"/>
        <w:sz w:val="18"/>
        <w:szCs w:val="18"/>
      </w:rPr>
      <w:tab/>
    </w:r>
    <w:r w:rsidRPr="00814F99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Pr="00814F99">
      <w:rPr>
        <w:rFonts w:asciiTheme="minorHAnsi" w:hAnsiTheme="minorHAnsi" w:cs="Arial"/>
        <w:sz w:val="18"/>
        <w:szCs w:val="18"/>
        <w:lang w:val="hr-HR"/>
      </w:rPr>
      <w:t xml:space="preserve">Ravnateljica: Emina </w:t>
    </w:r>
    <w:proofErr w:type="spellStart"/>
    <w:r w:rsidRPr="00814F99">
      <w:rPr>
        <w:rFonts w:asciiTheme="minorHAnsi" w:hAnsiTheme="minorHAnsi" w:cs="Arial"/>
        <w:sz w:val="18"/>
        <w:szCs w:val="18"/>
        <w:lang w:val="hr-HR"/>
      </w:rPr>
      <w:t>Šinka</w:t>
    </w:r>
    <w:proofErr w:type="spellEnd"/>
    <w:r w:rsidRPr="00814F99">
      <w:rPr>
        <w:rFonts w:asciiTheme="minorHAnsi" w:hAnsiTheme="minorHAnsi" w:cs="Arial"/>
        <w:sz w:val="18"/>
        <w:szCs w:val="18"/>
        <w:lang w:val="hr-HR"/>
      </w:rPr>
      <w:t>, prof.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</w:rPr>
      <w:t>OIB: 17131919457</w:t>
    </w:r>
    <w:r w:rsidRPr="00814F99">
      <w:rPr>
        <w:rFonts w:asciiTheme="minorHAnsi" w:hAnsiTheme="minorHAnsi" w:cs="Arial"/>
        <w:sz w:val="18"/>
        <w:szCs w:val="18"/>
      </w:rPr>
      <w:tab/>
    </w:r>
    <w:r w:rsidRPr="00814F99">
      <w:rPr>
        <w:rFonts w:asciiTheme="minorHAnsi" w:hAnsiTheme="minorHAnsi" w:cs="Arial"/>
        <w:sz w:val="18"/>
        <w:szCs w:val="18"/>
      </w:rPr>
      <w:tab/>
      <w:t xml:space="preserve">        </w:t>
    </w:r>
    <w:r w:rsidR="00814F99">
      <w:rPr>
        <w:rFonts w:asciiTheme="minorHAnsi" w:hAnsiTheme="minorHAnsi" w:cs="Arial"/>
        <w:sz w:val="18"/>
        <w:szCs w:val="18"/>
      </w:rPr>
      <w:t xml:space="preserve">   </w:t>
    </w:r>
    <w:r w:rsidRPr="00814F99">
      <w:rPr>
        <w:rFonts w:asciiTheme="minorHAnsi" w:hAnsiTheme="minorHAnsi" w:cs="Arial"/>
        <w:sz w:val="18"/>
        <w:szCs w:val="18"/>
      </w:rPr>
      <w:t xml:space="preserve"> </w:t>
    </w:r>
    <w:r w:rsidR="00814F99">
      <w:rPr>
        <w:rFonts w:asciiTheme="minorHAnsi" w:hAnsiTheme="minorHAnsi" w:cs="Arial"/>
        <w:sz w:val="18"/>
        <w:szCs w:val="18"/>
      </w:rPr>
      <w:t xml:space="preserve"> </w:t>
    </w:r>
    <w:r w:rsidRPr="00814F99">
      <w:rPr>
        <w:rFonts w:asciiTheme="minorHAnsi" w:hAnsiTheme="minorHAnsi" w:cs="Arial"/>
        <w:sz w:val="18"/>
        <w:szCs w:val="18"/>
        <w:lang w:val="pt-BR"/>
      </w:rPr>
      <w:t>Tajnica: Sandra Tomić Ilić, dipl. iur.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>Šifra škole: 14-060-002</w:t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  </w:t>
    </w:r>
    <w:r w:rsidRPr="00814F99">
      <w:rPr>
        <w:rFonts w:asciiTheme="minorHAnsi" w:hAnsiTheme="minorHAnsi" w:cs="Arial"/>
        <w:sz w:val="18"/>
        <w:szCs w:val="18"/>
        <w:lang w:val="pt-BR"/>
      </w:rPr>
      <w:t>Računovođa: Marica Čović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>Matični broj: 3013871</w:t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</w:t>
    </w:r>
    <w:r w:rsidRPr="00814F99">
      <w:rPr>
        <w:rFonts w:asciiTheme="minorHAnsi" w:hAnsiTheme="minorHAnsi" w:cs="Arial"/>
        <w:sz w:val="18"/>
        <w:szCs w:val="18"/>
        <w:lang w:val="pt-BR"/>
      </w:rPr>
      <w:t>Psihologinja: Željka Živković, prof.</w:t>
    </w:r>
  </w:p>
  <w:p w:rsidR="003152B5" w:rsidRPr="00814F99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Theme="minorHAnsi" w:hAnsiTheme="minorHAnsi" w:cs="Arial"/>
        <w:sz w:val="18"/>
        <w:szCs w:val="18"/>
        <w:lang w:val="pt-BR"/>
      </w:rPr>
    </w:pPr>
    <w:r w:rsidRPr="00814F99">
      <w:rPr>
        <w:rFonts w:asciiTheme="minorHAnsi" w:hAnsiTheme="minorHAnsi" w:cs="Arial"/>
        <w:sz w:val="18"/>
        <w:szCs w:val="18"/>
        <w:lang w:val="pt-BR"/>
      </w:rPr>
      <w:tab/>
    </w:r>
    <w:r w:rsidRPr="00814F99">
      <w:rPr>
        <w:rFonts w:asciiTheme="minorHAnsi" w:hAnsiTheme="minorHAnsi" w:cs="Arial"/>
        <w:sz w:val="18"/>
        <w:szCs w:val="18"/>
        <w:lang w:val="pt-BR"/>
      </w:rPr>
      <w:tab/>
      <w:t xml:space="preserve">            </w:t>
    </w:r>
    <w:r w:rsidR="00814F99">
      <w:rPr>
        <w:rFonts w:asciiTheme="minorHAnsi" w:hAnsiTheme="minorHAnsi" w:cs="Arial"/>
        <w:sz w:val="18"/>
        <w:szCs w:val="18"/>
        <w:lang w:val="pt-BR"/>
      </w:rPr>
      <w:t xml:space="preserve">                </w:t>
    </w:r>
    <w:r w:rsidRPr="00814F99">
      <w:rPr>
        <w:rFonts w:asciiTheme="minorHAnsi" w:hAnsiTheme="minorHAnsi" w:cs="Arial"/>
        <w:sz w:val="18"/>
        <w:szCs w:val="18"/>
        <w:lang w:val="pt-BR"/>
      </w:rPr>
      <w:t xml:space="preserve">Pedagoginja: Višnja Rudeš Bogdan, prof. </w:t>
    </w:r>
  </w:p>
  <w:p w:rsidR="004D001B" w:rsidRPr="003152B5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 w:rsidRPr="003152B5">
      <w:rPr>
        <w:rFonts w:ascii="Arial" w:hAnsi="Arial" w:cs="Arial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A9" w:rsidRDefault="00FB46A9">
      <w:r>
        <w:separator/>
      </w:r>
    </w:p>
  </w:footnote>
  <w:footnote w:type="continuationSeparator" w:id="0">
    <w:p w:rsidR="00FB46A9" w:rsidRDefault="00FB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814F99" w:rsidRDefault="004B4CED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/>
        <w:noProof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5128909</wp:posOffset>
          </wp:positionH>
          <wp:positionV relativeFrom="paragraph">
            <wp:posOffset>26899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 w:rsidRPr="00814F99">
      <w:rPr>
        <w:rFonts w:asciiTheme="minorHAnsi" w:hAnsiTheme="minorHAnsi" w:cs="Arial"/>
        <w:lang w:val="hr-HR"/>
      </w:rPr>
      <w:t>OSNOVNA ŠKOLA</w:t>
    </w:r>
    <w:r w:rsidR="004D001B" w:rsidRPr="00814F99">
      <w:rPr>
        <w:rFonts w:asciiTheme="minorHAnsi" w:hAnsiTheme="minorHAnsi" w:cs="Arial"/>
        <w:lang w:val="hr-HR"/>
      </w:rPr>
      <w:tab/>
      <w:t xml:space="preserve">                                                                      </w:t>
    </w:r>
  </w:p>
  <w:p w:rsidR="004D001B" w:rsidRPr="00814F99" w:rsidRDefault="004D001B">
    <w:pPr>
      <w:pStyle w:val="Zaglavlje"/>
      <w:tabs>
        <w:tab w:val="clear" w:pos="9072"/>
        <w:tab w:val="right" w:pos="5760"/>
      </w:tabs>
      <w:ind w:right="4572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SVETE ANE U OSIJEKU</w:t>
    </w:r>
    <w:r w:rsidRPr="00814F99">
      <w:rPr>
        <w:rFonts w:asciiTheme="minorHAnsi" w:hAnsiTheme="minorHAnsi" w:cs="Arial"/>
        <w:lang w:val="hr-HR"/>
      </w:rPr>
      <w:tab/>
      <w:t xml:space="preserve">                                                              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ULICA SVETE ANE 2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31000 OSIJEK</w:t>
    </w:r>
  </w:p>
  <w:p w:rsidR="004D001B" w:rsidRPr="00814F99" w:rsidRDefault="00DF27E9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TELEFON</w:t>
    </w:r>
    <w:r w:rsidR="004D001B" w:rsidRPr="00814F99">
      <w:rPr>
        <w:rFonts w:asciiTheme="minorHAnsi" w:hAnsiTheme="minorHAnsi" w:cs="Arial"/>
        <w:lang w:val="hr-HR"/>
      </w:rPr>
      <w:t>: 031/372-744</w:t>
    </w:r>
  </w:p>
  <w:p w:rsidR="00DF27E9" w:rsidRPr="00814F99" w:rsidRDefault="00DF27E9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>FAX: 031/374-075</w:t>
    </w:r>
  </w:p>
  <w:p w:rsidR="004D001B" w:rsidRPr="00814F99" w:rsidRDefault="004D001B">
    <w:pPr>
      <w:pStyle w:val="Zaglavlje"/>
      <w:rPr>
        <w:rFonts w:asciiTheme="minorHAnsi" w:hAnsiTheme="minorHAnsi" w:cs="Arial"/>
        <w:lang w:val="hr-HR"/>
      </w:rPr>
    </w:pPr>
    <w:r w:rsidRPr="00814F99">
      <w:rPr>
        <w:rFonts w:asciiTheme="minorHAnsi" w:hAnsiTheme="minorHAnsi" w:cs="Arial"/>
        <w:lang w:val="hr-HR"/>
      </w:rPr>
      <w:t xml:space="preserve">e-mail škole: </w:t>
    </w:r>
    <w:r w:rsidR="00F11B00" w:rsidRPr="00814F99">
      <w:rPr>
        <w:rFonts w:asciiTheme="minorHAnsi" w:hAnsiTheme="minorHAnsi" w:cs="Arial"/>
        <w:color w:val="000080"/>
        <w:shd w:val="clear" w:color="auto" w:fill="FFFFFF"/>
      </w:rPr>
      <w:t>ured</w:t>
    </w:r>
    <w:r w:rsidR="00261C48" w:rsidRPr="00814F99">
      <w:rPr>
        <w:rFonts w:asciiTheme="minorHAnsi" w:hAnsiTheme="minorHAnsi" w:cs="Arial"/>
        <w:color w:val="000080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B5" w:rsidRDefault="003152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A5BE4"/>
    <w:multiLevelType w:val="hybridMultilevel"/>
    <w:tmpl w:val="E37804D4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434A4"/>
    <w:multiLevelType w:val="hybridMultilevel"/>
    <w:tmpl w:val="8620EF28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7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26FFA"/>
    <w:multiLevelType w:val="hybridMultilevel"/>
    <w:tmpl w:val="88E060EC"/>
    <w:lvl w:ilvl="0" w:tplc="F54C1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67B41"/>
    <w:multiLevelType w:val="hybridMultilevel"/>
    <w:tmpl w:val="61D24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27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11"/>
  </w:num>
  <w:num w:numId="12">
    <w:abstractNumId w:val="28"/>
  </w:num>
  <w:num w:numId="13">
    <w:abstractNumId w:val="23"/>
  </w:num>
  <w:num w:numId="14">
    <w:abstractNumId w:val="31"/>
  </w:num>
  <w:num w:numId="15">
    <w:abstractNumId w:val="25"/>
  </w:num>
  <w:num w:numId="16">
    <w:abstractNumId w:val="18"/>
  </w:num>
  <w:num w:numId="17">
    <w:abstractNumId w:val="26"/>
  </w:num>
  <w:num w:numId="18">
    <w:abstractNumId w:val="30"/>
  </w:num>
  <w:num w:numId="19">
    <w:abstractNumId w:val="8"/>
  </w:num>
  <w:num w:numId="20">
    <w:abstractNumId w:val="5"/>
  </w:num>
  <w:num w:numId="21">
    <w:abstractNumId w:val="9"/>
  </w:num>
  <w:num w:numId="22">
    <w:abstractNumId w:val="24"/>
  </w:num>
  <w:num w:numId="23">
    <w:abstractNumId w:val="10"/>
  </w:num>
  <w:num w:numId="24">
    <w:abstractNumId w:val="2"/>
  </w:num>
  <w:num w:numId="25">
    <w:abstractNumId w:val="1"/>
  </w:num>
  <w:num w:numId="26">
    <w:abstractNumId w:val="22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34047"/>
    <w:rsid w:val="00037DFD"/>
    <w:rsid w:val="00041D04"/>
    <w:rsid w:val="00052123"/>
    <w:rsid w:val="000556DF"/>
    <w:rsid w:val="000565BF"/>
    <w:rsid w:val="000607C5"/>
    <w:rsid w:val="00061E14"/>
    <w:rsid w:val="00062A6D"/>
    <w:rsid w:val="00062FA1"/>
    <w:rsid w:val="00063E22"/>
    <w:rsid w:val="000656A8"/>
    <w:rsid w:val="00067626"/>
    <w:rsid w:val="00067FF8"/>
    <w:rsid w:val="00092F63"/>
    <w:rsid w:val="000A219F"/>
    <w:rsid w:val="000A237B"/>
    <w:rsid w:val="000A7F3D"/>
    <w:rsid w:val="000B193A"/>
    <w:rsid w:val="000B630E"/>
    <w:rsid w:val="000D5B71"/>
    <w:rsid w:val="000E0ECF"/>
    <w:rsid w:val="000E4561"/>
    <w:rsid w:val="000E639D"/>
    <w:rsid w:val="000F09B4"/>
    <w:rsid w:val="000F0C3F"/>
    <w:rsid w:val="000F436A"/>
    <w:rsid w:val="0010650C"/>
    <w:rsid w:val="00113362"/>
    <w:rsid w:val="00121455"/>
    <w:rsid w:val="0013253F"/>
    <w:rsid w:val="0014262F"/>
    <w:rsid w:val="00145960"/>
    <w:rsid w:val="00146088"/>
    <w:rsid w:val="001467E0"/>
    <w:rsid w:val="001541A9"/>
    <w:rsid w:val="0015753D"/>
    <w:rsid w:val="001616AA"/>
    <w:rsid w:val="00162B1D"/>
    <w:rsid w:val="00166A9E"/>
    <w:rsid w:val="001710CD"/>
    <w:rsid w:val="00185B37"/>
    <w:rsid w:val="001961F4"/>
    <w:rsid w:val="001B6748"/>
    <w:rsid w:val="001E1624"/>
    <w:rsid w:val="001E5619"/>
    <w:rsid w:val="001F226B"/>
    <w:rsid w:val="001F2CEE"/>
    <w:rsid w:val="001F7E5E"/>
    <w:rsid w:val="00203620"/>
    <w:rsid w:val="0021089B"/>
    <w:rsid w:val="00217751"/>
    <w:rsid w:val="00217DDB"/>
    <w:rsid w:val="002215CC"/>
    <w:rsid w:val="00222D35"/>
    <w:rsid w:val="00225564"/>
    <w:rsid w:val="00231740"/>
    <w:rsid w:val="00232A39"/>
    <w:rsid w:val="0024069D"/>
    <w:rsid w:val="00240A6E"/>
    <w:rsid w:val="00246713"/>
    <w:rsid w:val="00252D26"/>
    <w:rsid w:val="00261C48"/>
    <w:rsid w:val="00270B6F"/>
    <w:rsid w:val="0027444F"/>
    <w:rsid w:val="0027629A"/>
    <w:rsid w:val="00276B08"/>
    <w:rsid w:val="0029105B"/>
    <w:rsid w:val="00293C11"/>
    <w:rsid w:val="00296264"/>
    <w:rsid w:val="002A20BA"/>
    <w:rsid w:val="002B046C"/>
    <w:rsid w:val="002B161E"/>
    <w:rsid w:val="002C7588"/>
    <w:rsid w:val="002D30B8"/>
    <w:rsid w:val="002D4B3B"/>
    <w:rsid w:val="002D4D4B"/>
    <w:rsid w:val="002F32DB"/>
    <w:rsid w:val="002F7520"/>
    <w:rsid w:val="002F7A5B"/>
    <w:rsid w:val="003152B5"/>
    <w:rsid w:val="00320248"/>
    <w:rsid w:val="003263D3"/>
    <w:rsid w:val="00330F28"/>
    <w:rsid w:val="00340D85"/>
    <w:rsid w:val="00352A16"/>
    <w:rsid w:val="0035444A"/>
    <w:rsid w:val="003557F0"/>
    <w:rsid w:val="00355C7B"/>
    <w:rsid w:val="003566A8"/>
    <w:rsid w:val="0036640F"/>
    <w:rsid w:val="00367019"/>
    <w:rsid w:val="0038612D"/>
    <w:rsid w:val="00394095"/>
    <w:rsid w:val="003A6BF5"/>
    <w:rsid w:val="003A779C"/>
    <w:rsid w:val="003B5BF9"/>
    <w:rsid w:val="003C3B98"/>
    <w:rsid w:val="003C55A9"/>
    <w:rsid w:val="003D229F"/>
    <w:rsid w:val="003E06DD"/>
    <w:rsid w:val="003E46DB"/>
    <w:rsid w:val="003F00D0"/>
    <w:rsid w:val="004074A5"/>
    <w:rsid w:val="00410AC8"/>
    <w:rsid w:val="004165C2"/>
    <w:rsid w:val="004263CE"/>
    <w:rsid w:val="0043302F"/>
    <w:rsid w:val="00433F2D"/>
    <w:rsid w:val="004400D1"/>
    <w:rsid w:val="004513F4"/>
    <w:rsid w:val="00452E25"/>
    <w:rsid w:val="00462A3A"/>
    <w:rsid w:val="00463AEF"/>
    <w:rsid w:val="00486554"/>
    <w:rsid w:val="00487CD2"/>
    <w:rsid w:val="0049641C"/>
    <w:rsid w:val="00497CC4"/>
    <w:rsid w:val="004A0160"/>
    <w:rsid w:val="004A339B"/>
    <w:rsid w:val="004B4CED"/>
    <w:rsid w:val="004B5C9C"/>
    <w:rsid w:val="004B5D14"/>
    <w:rsid w:val="004C191F"/>
    <w:rsid w:val="004C61FD"/>
    <w:rsid w:val="004C6970"/>
    <w:rsid w:val="004D001B"/>
    <w:rsid w:val="004E3721"/>
    <w:rsid w:val="005002C5"/>
    <w:rsid w:val="00511E76"/>
    <w:rsid w:val="00512E7D"/>
    <w:rsid w:val="00514F78"/>
    <w:rsid w:val="00516326"/>
    <w:rsid w:val="00531587"/>
    <w:rsid w:val="00533E20"/>
    <w:rsid w:val="00535F85"/>
    <w:rsid w:val="00561D52"/>
    <w:rsid w:val="00565077"/>
    <w:rsid w:val="00565B72"/>
    <w:rsid w:val="005717C4"/>
    <w:rsid w:val="005862E7"/>
    <w:rsid w:val="005A1DBD"/>
    <w:rsid w:val="005A2908"/>
    <w:rsid w:val="005A2A6E"/>
    <w:rsid w:val="005B5F29"/>
    <w:rsid w:val="005C6692"/>
    <w:rsid w:val="005D709B"/>
    <w:rsid w:val="005E491B"/>
    <w:rsid w:val="005E72BA"/>
    <w:rsid w:val="005F1CFA"/>
    <w:rsid w:val="005F2530"/>
    <w:rsid w:val="005F5C81"/>
    <w:rsid w:val="0060042A"/>
    <w:rsid w:val="00600648"/>
    <w:rsid w:val="006060F6"/>
    <w:rsid w:val="00633D97"/>
    <w:rsid w:val="00635DC2"/>
    <w:rsid w:val="00642601"/>
    <w:rsid w:val="006461EF"/>
    <w:rsid w:val="00652856"/>
    <w:rsid w:val="00655A4F"/>
    <w:rsid w:val="00656F9F"/>
    <w:rsid w:val="0067111A"/>
    <w:rsid w:val="00674092"/>
    <w:rsid w:val="00686217"/>
    <w:rsid w:val="00694E6B"/>
    <w:rsid w:val="006A1AB5"/>
    <w:rsid w:val="006B4776"/>
    <w:rsid w:val="006C2CED"/>
    <w:rsid w:val="006D0CFF"/>
    <w:rsid w:val="006D3CF0"/>
    <w:rsid w:val="006D70D2"/>
    <w:rsid w:val="006E58C0"/>
    <w:rsid w:val="006E689D"/>
    <w:rsid w:val="006E7700"/>
    <w:rsid w:val="006F71BB"/>
    <w:rsid w:val="00712B01"/>
    <w:rsid w:val="00713459"/>
    <w:rsid w:val="00731341"/>
    <w:rsid w:val="00731B2B"/>
    <w:rsid w:val="00734074"/>
    <w:rsid w:val="00737F48"/>
    <w:rsid w:val="00742D60"/>
    <w:rsid w:val="0075092C"/>
    <w:rsid w:val="00751761"/>
    <w:rsid w:val="007659FB"/>
    <w:rsid w:val="00774268"/>
    <w:rsid w:val="007809DC"/>
    <w:rsid w:val="007B687B"/>
    <w:rsid w:val="007C1DBB"/>
    <w:rsid w:val="007C27FA"/>
    <w:rsid w:val="007E419C"/>
    <w:rsid w:val="007F3444"/>
    <w:rsid w:val="00801101"/>
    <w:rsid w:val="00806E34"/>
    <w:rsid w:val="00814F99"/>
    <w:rsid w:val="0081520C"/>
    <w:rsid w:val="00815892"/>
    <w:rsid w:val="00820995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4037"/>
    <w:rsid w:val="008757F8"/>
    <w:rsid w:val="008766BE"/>
    <w:rsid w:val="008801F3"/>
    <w:rsid w:val="00896C7C"/>
    <w:rsid w:val="008A659D"/>
    <w:rsid w:val="008A6805"/>
    <w:rsid w:val="008A7194"/>
    <w:rsid w:val="008A7D4A"/>
    <w:rsid w:val="008B2932"/>
    <w:rsid w:val="008E22D6"/>
    <w:rsid w:val="008E240C"/>
    <w:rsid w:val="008E40CB"/>
    <w:rsid w:val="008E4716"/>
    <w:rsid w:val="008E47FC"/>
    <w:rsid w:val="008F22EE"/>
    <w:rsid w:val="008F423F"/>
    <w:rsid w:val="00904191"/>
    <w:rsid w:val="00905677"/>
    <w:rsid w:val="00913074"/>
    <w:rsid w:val="0091725D"/>
    <w:rsid w:val="009231C6"/>
    <w:rsid w:val="00923801"/>
    <w:rsid w:val="00925AE7"/>
    <w:rsid w:val="00926B70"/>
    <w:rsid w:val="00931883"/>
    <w:rsid w:val="00936BE0"/>
    <w:rsid w:val="00941A94"/>
    <w:rsid w:val="00961BB5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E39C0"/>
    <w:rsid w:val="009E5096"/>
    <w:rsid w:val="009F48C9"/>
    <w:rsid w:val="00A00A0D"/>
    <w:rsid w:val="00A11B41"/>
    <w:rsid w:val="00A14F45"/>
    <w:rsid w:val="00A157C5"/>
    <w:rsid w:val="00A15AD1"/>
    <w:rsid w:val="00A24340"/>
    <w:rsid w:val="00A27F05"/>
    <w:rsid w:val="00A311BB"/>
    <w:rsid w:val="00A3343C"/>
    <w:rsid w:val="00A341C4"/>
    <w:rsid w:val="00A435BF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55C2"/>
    <w:rsid w:val="00AD68B3"/>
    <w:rsid w:val="00AF6C1C"/>
    <w:rsid w:val="00B009DE"/>
    <w:rsid w:val="00B07E30"/>
    <w:rsid w:val="00B11F2F"/>
    <w:rsid w:val="00B12A23"/>
    <w:rsid w:val="00B20A45"/>
    <w:rsid w:val="00B46F85"/>
    <w:rsid w:val="00B52809"/>
    <w:rsid w:val="00B528E6"/>
    <w:rsid w:val="00B63B95"/>
    <w:rsid w:val="00B67CEE"/>
    <w:rsid w:val="00B7020F"/>
    <w:rsid w:val="00B73FC8"/>
    <w:rsid w:val="00BB05A0"/>
    <w:rsid w:val="00BB65A0"/>
    <w:rsid w:val="00BB7332"/>
    <w:rsid w:val="00BC381E"/>
    <w:rsid w:val="00BD0FE6"/>
    <w:rsid w:val="00BD5C82"/>
    <w:rsid w:val="00BE094D"/>
    <w:rsid w:val="00BE2BCC"/>
    <w:rsid w:val="00BE3BFE"/>
    <w:rsid w:val="00BE48C8"/>
    <w:rsid w:val="00BF112E"/>
    <w:rsid w:val="00C01200"/>
    <w:rsid w:val="00C12AE8"/>
    <w:rsid w:val="00C22D99"/>
    <w:rsid w:val="00C232AA"/>
    <w:rsid w:val="00C368B8"/>
    <w:rsid w:val="00C43808"/>
    <w:rsid w:val="00C46EA0"/>
    <w:rsid w:val="00C5128E"/>
    <w:rsid w:val="00C53F75"/>
    <w:rsid w:val="00C54C8E"/>
    <w:rsid w:val="00C56DFC"/>
    <w:rsid w:val="00C621EB"/>
    <w:rsid w:val="00C704D9"/>
    <w:rsid w:val="00C711AE"/>
    <w:rsid w:val="00C80B97"/>
    <w:rsid w:val="00C820F3"/>
    <w:rsid w:val="00C83E58"/>
    <w:rsid w:val="00C90482"/>
    <w:rsid w:val="00C9272E"/>
    <w:rsid w:val="00C93C56"/>
    <w:rsid w:val="00C9439A"/>
    <w:rsid w:val="00CA3CD3"/>
    <w:rsid w:val="00CA4CB8"/>
    <w:rsid w:val="00CB2758"/>
    <w:rsid w:val="00CB68FD"/>
    <w:rsid w:val="00CB7FCF"/>
    <w:rsid w:val="00CC13D3"/>
    <w:rsid w:val="00CE57E5"/>
    <w:rsid w:val="00CF317A"/>
    <w:rsid w:val="00CF4503"/>
    <w:rsid w:val="00CF69DF"/>
    <w:rsid w:val="00CF71E6"/>
    <w:rsid w:val="00D04E70"/>
    <w:rsid w:val="00D051DB"/>
    <w:rsid w:val="00D20F0F"/>
    <w:rsid w:val="00D21D72"/>
    <w:rsid w:val="00D260B8"/>
    <w:rsid w:val="00D26D1A"/>
    <w:rsid w:val="00D348AD"/>
    <w:rsid w:val="00D3581D"/>
    <w:rsid w:val="00D37A61"/>
    <w:rsid w:val="00D43D15"/>
    <w:rsid w:val="00D533D9"/>
    <w:rsid w:val="00D54C7B"/>
    <w:rsid w:val="00D62DF4"/>
    <w:rsid w:val="00D63633"/>
    <w:rsid w:val="00D66203"/>
    <w:rsid w:val="00D67772"/>
    <w:rsid w:val="00D731EC"/>
    <w:rsid w:val="00D74F17"/>
    <w:rsid w:val="00D77E12"/>
    <w:rsid w:val="00D8453B"/>
    <w:rsid w:val="00D86781"/>
    <w:rsid w:val="00D90566"/>
    <w:rsid w:val="00D94B76"/>
    <w:rsid w:val="00DB11B9"/>
    <w:rsid w:val="00DB1471"/>
    <w:rsid w:val="00DD7348"/>
    <w:rsid w:val="00DE2988"/>
    <w:rsid w:val="00DE5A2D"/>
    <w:rsid w:val="00DF27E4"/>
    <w:rsid w:val="00DF27E9"/>
    <w:rsid w:val="00DF3A7A"/>
    <w:rsid w:val="00DF4852"/>
    <w:rsid w:val="00E01C23"/>
    <w:rsid w:val="00E06866"/>
    <w:rsid w:val="00E10700"/>
    <w:rsid w:val="00E15C61"/>
    <w:rsid w:val="00E27826"/>
    <w:rsid w:val="00E30201"/>
    <w:rsid w:val="00E30B24"/>
    <w:rsid w:val="00E4157C"/>
    <w:rsid w:val="00E42D86"/>
    <w:rsid w:val="00E45EA2"/>
    <w:rsid w:val="00E65487"/>
    <w:rsid w:val="00E66C38"/>
    <w:rsid w:val="00E75150"/>
    <w:rsid w:val="00E8105B"/>
    <w:rsid w:val="00E81324"/>
    <w:rsid w:val="00E86D05"/>
    <w:rsid w:val="00E87C7D"/>
    <w:rsid w:val="00E903BA"/>
    <w:rsid w:val="00E925C1"/>
    <w:rsid w:val="00E93D6E"/>
    <w:rsid w:val="00E968EA"/>
    <w:rsid w:val="00EB31D9"/>
    <w:rsid w:val="00EB4CAE"/>
    <w:rsid w:val="00ED2247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26AA1"/>
    <w:rsid w:val="00F3347C"/>
    <w:rsid w:val="00F365AD"/>
    <w:rsid w:val="00F37ED2"/>
    <w:rsid w:val="00F43FC9"/>
    <w:rsid w:val="00F44333"/>
    <w:rsid w:val="00F6176B"/>
    <w:rsid w:val="00F64E0A"/>
    <w:rsid w:val="00F73841"/>
    <w:rsid w:val="00F74C30"/>
    <w:rsid w:val="00F75755"/>
    <w:rsid w:val="00F81108"/>
    <w:rsid w:val="00F8750D"/>
    <w:rsid w:val="00F932D8"/>
    <w:rsid w:val="00F9381B"/>
    <w:rsid w:val="00F978FB"/>
    <w:rsid w:val="00FA11F7"/>
    <w:rsid w:val="00FB380C"/>
    <w:rsid w:val="00FB46A9"/>
    <w:rsid w:val="00FB5AA5"/>
    <w:rsid w:val="00FB6A19"/>
    <w:rsid w:val="00FB713D"/>
    <w:rsid w:val="00FC75EF"/>
    <w:rsid w:val="00FD4C58"/>
    <w:rsid w:val="00FD565C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CA3C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3F60-6A74-4AB3-A6CB-6CFF2377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7</cp:revision>
  <cp:lastPrinted>2016-03-04T09:44:00Z</cp:lastPrinted>
  <dcterms:created xsi:type="dcterms:W3CDTF">2016-02-25T13:50:00Z</dcterms:created>
  <dcterms:modified xsi:type="dcterms:W3CDTF">2016-03-04T09:44:00Z</dcterms:modified>
</cp:coreProperties>
</file>